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11" w:rsidRPr="00FB5D8B" w:rsidRDefault="00B54211" w:rsidP="00B54211">
      <w:pPr>
        <w:spacing w:after="0"/>
        <w:ind w:left="-540"/>
        <w:jc w:val="center"/>
        <w:rPr>
          <w:rFonts w:ascii="Times New Roman" w:hAnsi="Times New Roman"/>
          <w:b/>
          <w:sz w:val="24"/>
          <w:szCs w:val="24"/>
        </w:rPr>
      </w:pPr>
      <w:r w:rsidRPr="00FB5D8B">
        <w:rPr>
          <w:rFonts w:ascii="Times New Roman" w:hAnsi="Times New Roman"/>
          <w:b/>
          <w:sz w:val="24"/>
          <w:szCs w:val="24"/>
        </w:rPr>
        <w:t>Управление образования администрации Жуковского муниципального округа</w:t>
      </w:r>
    </w:p>
    <w:p w:rsidR="00B54211" w:rsidRPr="00F27CD6" w:rsidRDefault="00B54211" w:rsidP="00B54211">
      <w:pPr>
        <w:pBdr>
          <w:bottom w:val="thickThinSmallGap" w:sz="24" w:space="1" w:color="622423"/>
        </w:pBd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7CD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B54211" w:rsidRPr="00F27CD6" w:rsidRDefault="00B54211" w:rsidP="00B54211">
      <w:pPr>
        <w:pBdr>
          <w:bottom w:val="thickThinSmallGap" w:sz="24" w:space="1" w:color="622423"/>
        </w:pBd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7CD6">
        <w:rPr>
          <w:rFonts w:ascii="Times New Roman" w:eastAsia="Calibri" w:hAnsi="Times New Roman" w:cs="Times New Roman"/>
          <w:b/>
          <w:sz w:val="24"/>
          <w:szCs w:val="24"/>
        </w:rPr>
        <w:t>Овстугская ордена «Знак Почета» средняя общеобразовательная школа им. Ф.И. Тютчева</w:t>
      </w:r>
    </w:p>
    <w:p w:rsidR="00B54211" w:rsidRPr="004B2968" w:rsidRDefault="00B54211" w:rsidP="00B54211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pPr w:leftFromText="180" w:rightFromText="180" w:vertAnchor="text" w:horzAnchor="margin" w:tblpX="851" w:tblpY="394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54211" w:rsidRPr="00C521EF" w:rsidTr="00B54211">
        <w:tc>
          <w:tcPr>
            <w:tcW w:w="4536" w:type="dxa"/>
          </w:tcPr>
          <w:p w:rsidR="00B54211" w:rsidRPr="007C382E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54211" w:rsidRDefault="00B54211" w:rsidP="00B5421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ПРИНЯТО</w:t>
            </w:r>
          </w:p>
          <w:p w:rsidR="00B54211" w:rsidRPr="007C382E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Педагогическим</w:t>
            </w:r>
            <w:r w:rsidRPr="007C382E">
              <w:rPr>
                <w:rFonts w:asciiTheme="majorBidi" w:hAnsiTheme="majorBidi" w:cstheme="majorBidi"/>
                <w:sz w:val="24"/>
                <w:szCs w:val="24"/>
              </w:rPr>
              <w:t xml:space="preserve"> совет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ом</w:t>
            </w:r>
          </w:p>
          <w:p w:rsidR="00B54211" w:rsidRPr="007C382E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МБОУ Овстугской С</w:t>
            </w:r>
            <w:r w:rsidRPr="007C382E">
              <w:rPr>
                <w:rFonts w:asciiTheme="majorBidi" w:hAnsiTheme="majorBidi" w:cstheme="majorBidi"/>
                <w:sz w:val="24"/>
                <w:szCs w:val="24"/>
              </w:rPr>
              <w:t>ОШ</w:t>
            </w:r>
          </w:p>
          <w:p w:rsidR="00B54211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7C382E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5F49A7">
              <w:rPr>
                <w:rFonts w:asciiTheme="majorBidi" w:hAnsiTheme="majorBidi" w:cstheme="majorBidi"/>
                <w:sz w:val="24"/>
                <w:szCs w:val="24"/>
              </w:rPr>
              <w:t xml:space="preserve"> 30.08.2024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</w:p>
          <w:p w:rsidR="00B54211" w:rsidRPr="00C521EF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4211" w:rsidRPr="007C382E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54211" w:rsidRPr="007C382E" w:rsidRDefault="00B54211" w:rsidP="00B5421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B54211" w:rsidRDefault="00B54211" w:rsidP="00B542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приказом по МБОУ Овстугской СОШ</w:t>
            </w:r>
          </w:p>
          <w:p w:rsidR="00B54211" w:rsidRPr="00C521EF" w:rsidRDefault="00B54211" w:rsidP="00E45F7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№1</w:t>
            </w:r>
            <w:r w:rsidR="009B4DC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E45F76">
              <w:rPr>
                <w:rFonts w:asciiTheme="majorBidi" w:hAnsiTheme="majorBidi" w:cstheme="majorBidi"/>
                <w:sz w:val="24"/>
                <w:szCs w:val="24"/>
              </w:rPr>
              <w:t xml:space="preserve">8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5F49A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45F76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E45F76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F49A7">
              <w:rPr>
                <w:rFonts w:asciiTheme="majorBidi" w:hAnsiTheme="majorBidi" w:cstheme="majorBidi"/>
                <w:sz w:val="24"/>
                <w:szCs w:val="24"/>
              </w:rPr>
              <w:t>.2024</w:t>
            </w:r>
            <w:r w:rsidRPr="003B3104">
              <w:rPr>
                <w:rFonts w:asciiTheme="majorBidi" w:hAnsiTheme="majorBidi" w:cstheme="majorBidi"/>
                <w:sz w:val="24"/>
                <w:szCs w:val="24"/>
              </w:rPr>
              <w:t>г.</w:t>
            </w:r>
          </w:p>
        </w:tc>
      </w:tr>
    </w:tbl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Pr="0098544B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544B">
        <w:rPr>
          <w:rFonts w:ascii="Times New Roman" w:hAnsi="Times New Roman" w:cs="Times New Roman"/>
          <w:sz w:val="24"/>
          <w:szCs w:val="24"/>
        </w:rPr>
        <w:t>Выписка</w:t>
      </w:r>
    </w:p>
    <w:p w:rsidR="00B54211" w:rsidRPr="00D104D9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D9">
        <w:rPr>
          <w:rFonts w:ascii="Times New Roman" w:hAnsi="Times New Roman" w:cs="Times New Roman"/>
          <w:sz w:val="24"/>
          <w:szCs w:val="24"/>
        </w:rPr>
        <w:t xml:space="preserve">из основной образовательной программы </w:t>
      </w:r>
      <w:r w:rsidR="009B4DC3">
        <w:rPr>
          <w:rFonts w:ascii="Times New Roman" w:hAnsi="Times New Roman" w:cs="Times New Roman"/>
          <w:sz w:val="24"/>
          <w:szCs w:val="24"/>
        </w:rPr>
        <w:t>средне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r w:rsidRPr="00D104D9">
        <w:rPr>
          <w:rFonts w:ascii="Times New Roman" w:hAnsi="Times New Roman" w:cs="Times New Roman"/>
          <w:sz w:val="24"/>
          <w:szCs w:val="24"/>
        </w:rPr>
        <w:t>общего образования</w:t>
      </w:r>
    </w:p>
    <w:p w:rsidR="00B54211" w:rsidRPr="00D104D9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rPr>
          <w:rFonts w:asciiTheme="majorBidi" w:hAnsiTheme="majorBidi" w:cstheme="majorBidi"/>
          <w:sz w:val="28"/>
          <w:szCs w:val="28"/>
        </w:rPr>
      </w:pPr>
    </w:p>
    <w:p w:rsidR="005D663B" w:rsidRDefault="005D663B" w:rsidP="00B54211">
      <w:pPr>
        <w:rPr>
          <w:rFonts w:asciiTheme="majorBidi" w:hAnsiTheme="majorBidi" w:cstheme="majorBidi"/>
          <w:sz w:val="28"/>
          <w:szCs w:val="28"/>
        </w:rPr>
      </w:pPr>
    </w:p>
    <w:p w:rsidR="005D663B" w:rsidRDefault="005D663B" w:rsidP="00B54211">
      <w:pPr>
        <w:rPr>
          <w:rFonts w:asciiTheme="majorBidi" w:hAnsiTheme="majorBidi" w:cstheme="majorBidi"/>
          <w:sz w:val="28"/>
          <w:szCs w:val="28"/>
        </w:rPr>
      </w:pPr>
    </w:p>
    <w:p w:rsidR="00B54211" w:rsidRPr="00B54211" w:rsidRDefault="00B54211" w:rsidP="00B54211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 w:rsidRPr="00B54211">
        <w:rPr>
          <w:rFonts w:ascii="Bookman Old Style" w:hAnsi="Bookman Old Style" w:cstheme="majorBidi"/>
          <w:b/>
          <w:sz w:val="28"/>
          <w:szCs w:val="28"/>
        </w:rPr>
        <w:t>УЧЕБНЫЙ ПЛАН</w:t>
      </w:r>
    </w:p>
    <w:p w:rsidR="00B54211" w:rsidRDefault="0080066A" w:rsidP="00B54211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средне</w:t>
      </w:r>
      <w:r w:rsidR="00B54211" w:rsidRPr="00B54211">
        <w:rPr>
          <w:rFonts w:ascii="Bookman Old Style" w:hAnsi="Bookman Old Style" w:cstheme="majorBidi"/>
          <w:b/>
          <w:sz w:val="28"/>
          <w:szCs w:val="28"/>
        </w:rPr>
        <w:t>го общего образования</w:t>
      </w:r>
    </w:p>
    <w:p w:rsidR="00B54211" w:rsidRDefault="00D237DE" w:rsidP="00B54211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для 10 класса</w:t>
      </w:r>
      <w:r w:rsidR="00702F00">
        <w:rPr>
          <w:rFonts w:ascii="Bookman Old Style" w:hAnsi="Bookman Old Style" w:cstheme="majorBidi"/>
          <w:b/>
          <w:sz w:val="28"/>
          <w:szCs w:val="28"/>
        </w:rPr>
        <w:t xml:space="preserve"> </w:t>
      </w:r>
      <w:r w:rsidR="00B54211" w:rsidRPr="00B54211">
        <w:rPr>
          <w:rFonts w:ascii="Bookman Old Style" w:hAnsi="Bookman Old Style" w:cstheme="majorBidi"/>
          <w:b/>
          <w:sz w:val="28"/>
          <w:szCs w:val="28"/>
        </w:rPr>
        <w:t>на</w:t>
      </w:r>
      <w:r w:rsidR="005F49A7">
        <w:rPr>
          <w:rFonts w:ascii="Bookman Old Style" w:hAnsi="Bookman Old Style" w:cstheme="majorBidi"/>
          <w:b/>
          <w:sz w:val="28"/>
          <w:szCs w:val="28"/>
        </w:rPr>
        <w:t xml:space="preserve"> 2024 – 2025</w:t>
      </w:r>
      <w:r w:rsidR="00B54211" w:rsidRPr="00B54211">
        <w:rPr>
          <w:rFonts w:ascii="Bookman Old Style" w:hAnsi="Bookman Old Style" w:cstheme="majorBidi"/>
          <w:b/>
          <w:sz w:val="28"/>
          <w:szCs w:val="28"/>
        </w:rPr>
        <w:t xml:space="preserve"> учебный год</w:t>
      </w:r>
      <w:r w:rsidR="00702F00">
        <w:rPr>
          <w:rFonts w:ascii="Bookman Old Style" w:hAnsi="Bookman Old Style" w:cstheme="majorBidi"/>
          <w:b/>
          <w:sz w:val="28"/>
          <w:szCs w:val="28"/>
        </w:rPr>
        <w:t>,</w:t>
      </w:r>
    </w:p>
    <w:p w:rsidR="00702F00" w:rsidRPr="00B54211" w:rsidRDefault="005F49A7" w:rsidP="00B54211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для 11 класса на 2025 - 2026</w:t>
      </w:r>
      <w:r w:rsidR="00702F00">
        <w:rPr>
          <w:rFonts w:ascii="Bookman Old Style" w:hAnsi="Bookman Old Style" w:cstheme="majorBidi"/>
          <w:b/>
          <w:sz w:val="28"/>
          <w:szCs w:val="28"/>
        </w:rPr>
        <w:t xml:space="preserve"> учебный год</w:t>
      </w:r>
    </w:p>
    <w:p w:rsidR="00B54211" w:rsidRPr="006E1004" w:rsidRDefault="00B54211" w:rsidP="00B5421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211" w:rsidRDefault="00B54211" w:rsidP="00B5421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211" w:rsidRDefault="00B54211" w:rsidP="00B5421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211" w:rsidRDefault="00B54211" w:rsidP="00B5421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211" w:rsidRDefault="00B54211" w:rsidP="00B5421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211" w:rsidRPr="00D104D9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4D9">
        <w:rPr>
          <w:rFonts w:ascii="Times New Roman" w:hAnsi="Times New Roman" w:cs="Times New Roman"/>
          <w:sz w:val="24"/>
          <w:szCs w:val="24"/>
        </w:rPr>
        <w:t xml:space="preserve">Выписка верна   </w:t>
      </w:r>
      <w:r w:rsidR="003D6EB1">
        <w:rPr>
          <w:rFonts w:ascii="Times New Roman" w:hAnsi="Times New Roman" w:cs="Times New Roman"/>
          <w:i/>
          <w:sz w:val="24"/>
          <w:szCs w:val="24"/>
        </w:rPr>
        <w:t>02</w:t>
      </w:r>
      <w:r w:rsidR="005F49A7">
        <w:rPr>
          <w:rFonts w:ascii="Times New Roman" w:hAnsi="Times New Roman" w:cs="Times New Roman"/>
          <w:i/>
          <w:sz w:val="24"/>
          <w:szCs w:val="24"/>
        </w:rPr>
        <w:t>.09.2024</w:t>
      </w:r>
      <w:r w:rsidRPr="00D104D9">
        <w:rPr>
          <w:rFonts w:ascii="Times New Roman" w:hAnsi="Times New Roman" w:cs="Times New Roman"/>
          <w:i/>
          <w:sz w:val="24"/>
          <w:szCs w:val="24"/>
        </w:rPr>
        <w:t>г.</w:t>
      </w:r>
    </w:p>
    <w:p w:rsidR="00B54211" w:rsidRPr="00D104D9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4D9">
        <w:rPr>
          <w:rFonts w:ascii="Times New Roman" w:hAnsi="Times New Roman" w:cs="Times New Roman"/>
          <w:sz w:val="24"/>
          <w:szCs w:val="24"/>
        </w:rPr>
        <w:t xml:space="preserve">          Директор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F49A7">
        <w:rPr>
          <w:rFonts w:ascii="Times New Roman" w:hAnsi="Times New Roman" w:cs="Times New Roman"/>
          <w:sz w:val="24"/>
          <w:szCs w:val="24"/>
        </w:rPr>
        <w:t>Абрамова Е.В.</w:t>
      </w:r>
    </w:p>
    <w:p w:rsidR="00B54211" w:rsidRPr="00D104D9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Default="00B54211" w:rsidP="00B54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4211" w:rsidRPr="006E1004" w:rsidRDefault="00B54211" w:rsidP="00B54211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Овстуг, </w:t>
      </w:r>
      <w:r w:rsidR="005F49A7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678A" w:rsidRPr="00B54211" w:rsidRDefault="00B54211" w:rsidP="00B54211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Pr="00B54211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AD567C" w:rsidRPr="00002B45" w:rsidRDefault="00024FE5" w:rsidP="00AD567C">
      <w:pPr>
        <w:pStyle w:val="ac"/>
        <w:shd w:val="clear" w:color="auto" w:fill="auto"/>
        <w:spacing w:before="0" w:line="240" w:lineRule="auto"/>
        <w:ind w:left="20" w:right="112"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для 10 </w:t>
      </w:r>
      <w:r w:rsidR="00AD567C" w:rsidRPr="00002B45">
        <w:rPr>
          <w:rStyle w:val="5"/>
          <w:b w:val="0"/>
          <w:sz w:val="24"/>
          <w:szCs w:val="24"/>
        </w:rPr>
        <w:t>клас</w:t>
      </w:r>
      <w:r w:rsidR="00AD567C">
        <w:rPr>
          <w:rStyle w:val="5"/>
          <w:b w:val="0"/>
          <w:sz w:val="24"/>
          <w:szCs w:val="24"/>
        </w:rPr>
        <w:t>с</w:t>
      </w:r>
      <w:r>
        <w:rPr>
          <w:rStyle w:val="5"/>
          <w:b w:val="0"/>
          <w:sz w:val="24"/>
          <w:szCs w:val="24"/>
        </w:rPr>
        <w:t>а</w:t>
      </w:r>
      <w:r w:rsidR="00AD567C" w:rsidRPr="00002B45">
        <w:rPr>
          <w:rFonts w:ascii="Times New Roman" w:hAnsi="Times New Roman"/>
          <w:sz w:val="24"/>
          <w:szCs w:val="24"/>
        </w:rPr>
        <w:t xml:space="preserve"> разработан в соответствии с</w:t>
      </w:r>
      <w:r>
        <w:rPr>
          <w:rFonts w:ascii="Times New Roman" w:hAnsi="Times New Roman"/>
          <w:sz w:val="24"/>
          <w:szCs w:val="24"/>
        </w:rPr>
        <w:t>о следующими нормативными документами</w:t>
      </w:r>
      <w:r w:rsidR="00AD567C" w:rsidRPr="00002B45">
        <w:rPr>
          <w:rFonts w:ascii="Times New Roman" w:hAnsi="Times New Roman"/>
          <w:sz w:val="24"/>
          <w:szCs w:val="24"/>
        </w:rPr>
        <w:t>:</w:t>
      </w:r>
    </w:p>
    <w:p w:rsidR="00024FE5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 xml:space="preserve">Федеральный Закон от 29.12.2012 № 273-ФЗ «Об образовании в Российской Федерации» (далее – ФЗ-273); </w:t>
      </w:r>
    </w:p>
    <w:p w:rsidR="00024FE5" w:rsidRDefault="00CF5515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CF5515">
        <w:rPr>
          <w:rFonts w:ascii="Montserrat" w:hAnsi="Montserrat"/>
          <w:sz w:val="24"/>
          <w:szCs w:val="24"/>
          <w:shd w:val="clear" w:color="auto" w:fill="FFFFFF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2012г.№413» (Зарегистрирован 12.09.2022 № 70034)</w:t>
      </w:r>
      <w:r>
        <w:rPr>
          <w:rFonts w:ascii="Times New Roman" w:hAnsi="Times New Roman"/>
          <w:sz w:val="24"/>
          <w:szCs w:val="24"/>
        </w:rPr>
        <w:t>;</w:t>
      </w:r>
    </w:p>
    <w:p w:rsidR="00024FE5" w:rsidRPr="00CF5515" w:rsidRDefault="00A053A3" w:rsidP="00CF5515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 xml:space="preserve">Федеральная образовательная программа среднего общего образования, утвержденная приказом Министерства просвещения Российской Федерации от 18.05.2023 № 371; </w:t>
      </w:r>
    </w:p>
    <w:p w:rsidR="00024FE5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05.12.2022 № 1063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22.03.2021 № 115; </w:t>
      </w:r>
    </w:p>
    <w:p w:rsidR="00024FE5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РФ от 28.09.2020 №28 (далее – СП 2.4.3648-20) «Об утверждении СП 2.4.3648-20 «Санитарно</w:t>
      </w:r>
      <w:r w:rsidR="005D663B">
        <w:rPr>
          <w:rFonts w:ascii="Times New Roman" w:hAnsi="Times New Roman"/>
          <w:sz w:val="24"/>
          <w:szCs w:val="24"/>
        </w:rPr>
        <w:t>-</w:t>
      </w:r>
      <w:r w:rsidRPr="00A053A3">
        <w:rPr>
          <w:rFonts w:ascii="Times New Roman" w:hAnsi="Times New Roman"/>
          <w:sz w:val="24"/>
          <w:szCs w:val="24"/>
        </w:rPr>
        <w:t xml:space="preserve">эпидемиологические требования к организации обучения, отдыха и оздоровления детей и молодёжи»; </w:t>
      </w:r>
    </w:p>
    <w:p w:rsidR="00024FE5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РФ от 28.01.2021 №2 (далее – СанПиН 1.2.3685-21)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024FE5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3 начального общего, основного общего, среднего общего образования, утвержденный приказом Министерства просвещения Российской Федерации от 21.09.2022 № 858; </w:t>
      </w:r>
    </w:p>
    <w:p w:rsidR="00024FE5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 xml:space="preserve">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09.06.2016 № 699. </w:t>
      </w:r>
    </w:p>
    <w:p w:rsidR="00AD567C" w:rsidRDefault="00A053A3" w:rsidP="00AD567C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53A3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18.08.2017 № 09-1672 «О направлении методических рекомендаций» («Методические рекомендации по уточнению понятия и содержания внеурочной деятельности основных общеобразовательных программ, в том числе в части проектной деятельности»).</w:t>
      </w:r>
      <w:r w:rsidR="00CA50C1">
        <w:rPr>
          <w:rFonts w:ascii="Times New Roman" w:hAnsi="Times New Roman"/>
          <w:sz w:val="24"/>
          <w:szCs w:val="24"/>
        </w:rPr>
        <w:t xml:space="preserve"> </w:t>
      </w:r>
      <w:r w:rsidR="00AD567C" w:rsidRPr="00002B45">
        <w:rPr>
          <w:rFonts w:ascii="Times New Roman" w:hAnsi="Times New Roman"/>
          <w:sz w:val="24"/>
          <w:szCs w:val="24"/>
        </w:rPr>
        <w:t>Федеральным Законом от 29 декабря 2012 г. № 273-ФЗ «Об образовании в Российской Федерации»</w:t>
      </w:r>
      <w:r w:rsidR="00AD567C">
        <w:rPr>
          <w:rFonts w:ascii="Times New Roman" w:hAnsi="Times New Roman"/>
          <w:sz w:val="24"/>
          <w:szCs w:val="24"/>
        </w:rPr>
        <w:t xml:space="preserve"> (с изменениями)</w:t>
      </w:r>
      <w:r w:rsidR="00AD567C" w:rsidRPr="00002B45">
        <w:rPr>
          <w:rFonts w:ascii="Times New Roman" w:hAnsi="Times New Roman"/>
          <w:sz w:val="24"/>
          <w:szCs w:val="24"/>
        </w:rPr>
        <w:t>;</w:t>
      </w:r>
    </w:p>
    <w:p w:rsidR="00F2432F" w:rsidRDefault="00024FE5" w:rsidP="00024FE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4FE5">
        <w:rPr>
          <w:rFonts w:ascii="Times New Roman" w:hAnsi="Times New Roman" w:cs="Times New Roman"/>
          <w:sz w:val="24"/>
          <w:szCs w:val="24"/>
        </w:rPr>
        <w:t xml:space="preserve">Учебный план среднего общего образования </w:t>
      </w:r>
      <w:r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Муниципального бюджетного общеобразовательного учреждения </w:t>
      </w:r>
      <w:r>
        <w:rPr>
          <w:rStyle w:val="markedcontent"/>
          <w:rFonts w:asciiTheme="majorBidi" w:hAnsiTheme="majorBidi" w:cstheme="majorBidi"/>
          <w:sz w:val="24"/>
          <w:szCs w:val="24"/>
        </w:rPr>
        <w:t>Овстугс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кой </w:t>
      </w:r>
      <w:r>
        <w:rPr>
          <w:rStyle w:val="markedcontent"/>
          <w:rFonts w:asciiTheme="majorBidi" w:hAnsiTheme="majorBidi" w:cstheme="majorBidi"/>
          <w:sz w:val="24"/>
          <w:szCs w:val="24"/>
        </w:rPr>
        <w:t>ордена «Знак Почета» средней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общеобразовательной школы</w:t>
      </w:r>
      <w:r w:rsidR="00CA50C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им. Ф.И.Тютчева</w:t>
      </w:r>
      <w:r w:rsidR="005F49A7">
        <w:rPr>
          <w:rFonts w:asciiTheme="majorBidi" w:hAnsiTheme="majorBidi" w:cstheme="majorBidi"/>
          <w:sz w:val="24"/>
          <w:szCs w:val="24"/>
        </w:rPr>
        <w:t xml:space="preserve"> </w:t>
      </w:r>
      <w:r w:rsidR="00F2432F">
        <w:rPr>
          <w:rFonts w:ascii="Times New Roman" w:hAnsi="Times New Roman" w:cs="Times New Roman"/>
          <w:sz w:val="24"/>
          <w:szCs w:val="24"/>
        </w:rPr>
        <w:t>(далее – У</w:t>
      </w:r>
      <w:r w:rsidRPr="00024FE5">
        <w:rPr>
          <w:rFonts w:ascii="Times New Roman" w:hAnsi="Times New Roman" w:cs="Times New Roman"/>
          <w:sz w:val="24"/>
          <w:szCs w:val="24"/>
        </w:rPr>
        <w:t>чебный план) для X – XI классов по реализации основной образовательной программы среднего общего образования, соответствующий ФГОС СОО</w:t>
      </w:r>
      <w:r w:rsidR="00F2432F">
        <w:rPr>
          <w:rFonts w:ascii="Times New Roman" w:hAnsi="Times New Roman" w:cs="Times New Roman"/>
          <w:sz w:val="24"/>
          <w:szCs w:val="24"/>
        </w:rPr>
        <w:t>,</w:t>
      </w:r>
      <w:r w:rsidRPr="00024FE5">
        <w:rPr>
          <w:rFonts w:ascii="Times New Roman" w:hAnsi="Times New Roman" w:cs="Times New Roman"/>
          <w:sz w:val="24"/>
          <w:szCs w:val="24"/>
        </w:rPr>
        <w:t xml:space="preserve"> обеспечивает реализацию требований ФГОС среднего общего образования, определяет общие рамки отбора учебного материала, формирования перечня результатов образования и организации образовательной деятельности. Учебный план фиксирует максимальный объём учебной нагрузки обучающихся; определяет (регламентирует) перечень учебных предметов, курсов и время, отводимое на их освоение и организацию; распределяет учебные предметы, курсы, модули по классам и учебным годам. </w:t>
      </w:r>
    </w:p>
    <w:p w:rsidR="00F2432F" w:rsidRDefault="00024FE5" w:rsidP="00024FE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4FE5">
        <w:rPr>
          <w:rFonts w:ascii="Times New Roman" w:hAnsi="Times New Roman" w:cs="Times New Roman"/>
          <w:sz w:val="24"/>
          <w:szCs w:val="24"/>
        </w:rPr>
        <w:t xml:space="preserve">Учебный план является частью образовательной программы </w:t>
      </w:r>
      <w:r w:rsidR="00F2432F"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Муниципального бюджетного общеобразовательного учреждения </w:t>
      </w:r>
      <w:r w:rsidR="00F2432F">
        <w:rPr>
          <w:rStyle w:val="markedcontent"/>
          <w:rFonts w:asciiTheme="majorBidi" w:hAnsiTheme="majorBidi" w:cstheme="majorBidi"/>
          <w:sz w:val="24"/>
          <w:szCs w:val="24"/>
        </w:rPr>
        <w:t>Овстугс</w:t>
      </w:r>
      <w:r w:rsidR="00F2432F"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кой </w:t>
      </w:r>
      <w:r w:rsidR="00F2432F">
        <w:rPr>
          <w:rStyle w:val="markedcontent"/>
          <w:rFonts w:asciiTheme="majorBidi" w:hAnsiTheme="majorBidi" w:cstheme="majorBidi"/>
          <w:sz w:val="24"/>
          <w:szCs w:val="24"/>
        </w:rPr>
        <w:t>ордена «Знак Почета» средней</w:t>
      </w:r>
      <w:r w:rsidR="00F2432F"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2432F" w:rsidRPr="007E4A13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>общеобразовательной школы</w:t>
      </w:r>
      <w:r w:rsidR="005F49A7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2432F">
        <w:rPr>
          <w:rFonts w:asciiTheme="majorBidi" w:hAnsiTheme="majorBidi" w:cstheme="majorBidi"/>
          <w:sz w:val="24"/>
          <w:szCs w:val="24"/>
        </w:rPr>
        <w:t>им. Ф.И.Тютчева</w:t>
      </w:r>
      <w:r w:rsidRPr="00024FE5">
        <w:rPr>
          <w:rFonts w:ascii="Times New Roman" w:hAnsi="Times New Roman" w:cs="Times New Roman"/>
          <w:sz w:val="24"/>
          <w:szCs w:val="24"/>
        </w:rPr>
        <w:t xml:space="preserve"> и обеспечивает выполнение гигиенических требований к режиму образовательного процесса, установленных СанПиН 2.4.3648-20 и 1.2.3685-21 и предусматривает 2-летний нормативный срок освоения образовательных программ среднего общего образования для X – XI классов. </w:t>
      </w:r>
    </w:p>
    <w:p w:rsidR="00F2432F" w:rsidRDefault="000C3476" w:rsidP="00F2432F">
      <w:pPr>
        <w:spacing w:after="0"/>
        <w:ind w:firstLine="993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DB7553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должительность учебного года в </w:t>
      </w:r>
      <w:r w:rsidR="00F2432F" w:rsidRPr="00F2432F">
        <w:rPr>
          <w:rFonts w:ascii="Times New Roman" w:hAnsi="Times New Roman" w:cs="Times New Roman"/>
          <w:sz w:val="24"/>
          <w:szCs w:val="24"/>
        </w:rPr>
        <w:t xml:space="preserve">X – XI </w:t>
      </w:r>
      <w:r w:rsidR="006136E4" w:rsidRPr="00DB7553">
        <w:rPr>
          <w:rStyle w:val="markedcontent"/>
          <w:rFonts w:asciiTheme="majorBidi" w:hAnsiTheme="majorBidi" w:cstheme="majorBidi"/>
          <w:sz w:val="24"/>
          <w:szCs w:val="24"/>
        </w:rPr>
        <w:t>классах составляет 34 учебные</w:t>
      </w:r>
      <w:r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  <w:r w:rsidR="00F2432F"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</w:t>
      </w:r>
      <w:r w:rsidR="00F2432F">
        <w:rPr>
          <w:rStyle w:val="markedcontent"/>
          <w:rFonts w:asciiTheme="majorBidi" w:hAnsiTheme="majorBidi" w:cstheme="majorBidi"/>
          <w:sz w:val="24"/>
          <w:szCs w:val="24"/>
        </w:rPr>
        <w:t>– 34</w:t>
      </w:r>
      <w:r w:rsidR="00F2432F"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 часа. </w:t>
      </w:r>
    </w:p>
    <w:p w:rsidR="00F23C59" w:rsidRPr="00F2432F" w:rsidRDefault="00F23C59" w:rsidP="00F2432F">
      <w:pPr>
        <w:spacing w:after="0"/>
        <w:ind w:firstLine="993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B7553">
        <w:rPr>
          <w:rStyle w:val="markedcontent"/>
          <w:rFonts w:asciiTheme="majorBidi" w:hAnsiTheme="majorBidi" w:cstheme="majorBidi"/>
          <w:sz w:val="24"/>
          <w:szCs w:val="24"/>
        </w:rPr>
        <w:t>Учебные занятия для учащихся проводятся по</w:t>
      </w:r>
      <w:r w:rsidR="00F35982"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 5-</w:t>
      </w:r>
      <w:r w:rsidR="00AA6584" w:rsidRPr="00DB7553">
        <w:rPr>
          <w:rStyle w:val="markedcontent"/>
          <w:rFonts w:asciiTheme="majorBidi" w:hAnsiTheme="majorBidi" w:cstheme="majorBidi"/>
          <w:sz w:val="24"/>
          <w:szCs w:val="24"/>
        </w:rPr>
        <w:t>т</w:t>
      </w:r>
      <w:r w:rsidR="00F35982" w:rsidRPr="00DB7553"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DB7553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  <w:r w:rsidR="005F49A7">
        <w:rPr>
          <w:rStyle w:val="markedcontent"/>
          <w:rFonts w:asciiTheme="majorBidi" w:hAnsiTheme="majorBidi" w:cstheme="majorBidi"/>
          <w:sz w:val="24"/>
          <w:szCs w:val="24"/>
        </w:rPr>
        <w:t xml:space="preserve">  </w:t>
      </w:r>
      <w:r w:rsidR="00DB7553" w:rsidRPr="00BE6843">
        <w:rPr>
          <w:rFonts w:ascii="Times New Roman" w:hAnsi="Times New Roman"/>
          <w:sz w:val="24"/>
          <w:szCs w:val="24"/>
        </w:rPr>
        <w:t>Продолжительность урока - 45 минут.</w:t>
      </w:r>
      <w:r w:rsidR="003D6DE9">
        <w:rPr>
          <w:rFonts w:ascii="Times New Roman" w:hAnsi="Times New Roman"/>
          <w:sz w:val="24"/>
          <w:szCs w:val="24"/>
        </w:rPr>
        <w:t xml:space="preserve"> Обучение ведется на русском </w:t>
      </w:r>
      <w:r w:rsidR="00CA50C1">
        <w:rPr>
          <w:rFonts w:ascii="Times New Roman" w:hAnsi="Times New Roman"/>
          <w:sz w:val="24"/>
          <w:szCs w:val="24"/>
        </w:rPr>
        <w:t>языке</w:t>
      </w:r>
      <w:r w:rsidR="00CA50C1" w:rsidRPr="00F2432F">
        <w:rPr>
          <w:rFonts w:ascii="Times New Roman" w:hAnsi="Times New Roman"/>
        </w:rPr>
        <w:t>.</w:t>
      </w:r>
      <w:r w:rsidR="00CA50C1" w:rsidRPr="00F2432F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F2432F" w:rsidRPr="00F2432F">
        <w:rPr>
          <w:rFonts w:ascii="Times New Roman" w:hAnsi="Times New Roman" w:cs="Times New Roman"/>
          <w:sz w:val="24"/>
          <w:szCs w:val="24"/>
        </w:rPr>
        <w:t xml:space="preserve"> год в соответствии с Уставом ОУ в X – XI классах делится на полугодия, являющиеся периодами, по итогам которых выставляются отметки</w:t>
      </w:r>
    </w:p>
    <w:p w:rsidR="00C476CB" w:rsidRDefault="00C476CB" w:rsidP="00F2432F">
      <w:pPr>
        <w:spacing w:after="0" w:line="276" w:lineRule="auto"/>
        <w:ind w:firstLine="993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C476CB" w:rsidRDefault="00C476CB" w:rsidP="00F2432F">
      <w:pPr>
        <w:spacing w:after="0"/>
        <w:ind w:firstLine="993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 Продолжительность каникул в течение учебного года составляет не менее 30 календарных дней, летом — не менее 8 недель</w:t>
      </w:r>
    </w:p>
    <w:p w:rsidR="00F23C59" w:rsidRDefault="00F23C59" w:rsidP="003D6DE9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3D6DE9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  <w:r w:rsidR="005F49A7">
        <w:rPr>
          <w:rStyle w:val="markedcontent"/>
          <w:rFonts w:asciiTheme="majorBidi" w:hAnsiTheme="majorBidi" w:cstheme="majorBidi"/>
          <w:sz w:val="24"/>
          <w:szCs w:val="24"/>
        </w:rPr>
        <w:t xml:space="preserve"> Школа в 2024-2026 учебных годах</w:t>
      </w:r>
      <w:r w:rsidR="00F2432F">
        <w:rPr>
          <w:rStyle w:val="markedcontent"/>
          <w:rFonts w:asciiTheme="majorBidi" w:hAnsiTheme="majorBidi" w:cstheme="majorBidi"/>
          <w:sz w:val="24"/>
          <w:szCs w:val="24"/>
        </w:rPr>
        <w:t xml:space="preserve"> реализует социально-экономический профиль</w:t>
      </w:r>
      <w:r w:rsidR="005F49A7">
        <w:rPr>
          <w:rStyle w:val="markedcontent"/>
          <w:rFonts w:asciiTheme="majorBidi" w:hAnsiTheme="majorBidi" w:cstheme="majorBidi"/>
          <w:sz w:val="24"/>
          <w:szCs w:val="24"/>
        </w:rPr>
        <w:t xml:space="preserve"> (1 вариант)</w:t>
      </w:r>
      <w:r w:rsidR="00482E2B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482E2B" w:rsidRDefault="00482E2B" w:rsidP="003D6D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E2B">
        <w:rPr>
          <w:rFonts w:ascii="Times New Roman" w:hAnsi="Times New Roman" w:cs="Times New Roman"/>
          <w:sz w:val="24"/>
          <w:szCs w:val="24"/>
        </w:rPr>
        <w:t>Учебный пл</w:t>
      </w:r>
      <w:r>
        <w:rPr>
          <w:rFonts w:ascii="Times New Roman" w:hAnsi="Times New Roman" w:cs="Times New Roman"/>
          <w:sz w:val="24"/>
          <w:szCs w:val="24"/>
        </w:rPr>
        <w:t xml:space="preserve">ан </w:t>
      </w:r>
      <w:r w:rsidR="00CF5515">
        <w:rPr>
          <w:rStyle w:val="markedcontent"/>
          <w:rFonts w:asciiTheme="majorBidi" w:hAnsiTheme="majorBidi" w:cstheme="majorBidi"/>
          <w:sz w:val="24"/>
          <w:szCs w:val="24"/>
        </w:rPr>
        <w:t>социально-экономическ</w:t>
      </w:r>
      <w:r>
        <w:rPr>
          <w:rFonts w:ascii="Times New Roman" w:hAnsi="Times New Roman" w:cs="Times New Roman"/>
          <w:sz w:val="24"/>
          <w:szCs w:val="24"/>
        </w:rPr>
        <w:t>ого профиля М</w:t>
      </w:r>
      <w:r w:rsidRPr="00482E2B">
        <w:rPr>
          <w:rFonts w:ascii="Times New Roman" w:hAnsi="Times New Roman" w:cs="Times New Roman"/>
          <w:sz w:val="24"/>
          <w:szCs w:val="24"/>
        </w:rPr>
        <w:t xml:space="preserve">БОУ </w:t>
      </w:r>
      <w:r>
        <w:rPr>
          <w:rFonts w:ascii="Times New Roman" w:hAnsi="Times New Roman" w:cs="Times New Roman"/>
          <w:sz w:val="24"/>
          <w:szCs w:val="24"/>
        </w:rPr>
        <w:t>Овстугской СОШ</w:t>
      </w:r>
      <w:r w:rsidRPr="00482E2B">
        <w:rPr>
          <w:rFonts w:ascii="Times New Roman" w:hAnsi="Times New Roman" w:cs="Times New Roman"/>
          <w:sz w:val="24"/>
          <w:szCs w:val="24"/>
        </w:rPr>
        <w:t xml:space="preserve"> содержит 13 учебных предметов (Русский язык, Литература, Иностранный язык (английский), Математика, Информатика, История, Обществознание, География, Физика, Химия, Биология, Физическая культура, Основы безопасности </w:t>
      </w:r>
      <w:r w:rsidR="005F49A7">
        <w:rPr>
          <w:rFonts w:ascii="Times New Roman" w:hAnsi="Times New Roman" w:cs="Times New Roman"/>
          <w:sz w:val="24"/>
          <w:szCs w:val="24"/>
        </w:rPr>
        <w:t>и защиты Родины</w:t>
      </w:r>
      <w:r w:rsidRPr="00482E2B">
        <w:rPr>
          <w:rFonts w:ascii="Times New Roman" w:hAnsi="Times New Roman" w:cs="Times New Roman"/>
          <w:sz w:val="24"/>
          <w:szCs w:val="24"/>
        </w:rPr>
        <w:t>) и предусматривает изучение учебных предметов «</w:t>
      </w:r>
      <w:r>
        <w:rPr>
          <w:rFonts w:ascii="Times New Roman" w:hAnsi="Times New Roman" w:cs="Times New Roman"/>
          <w:sz w:val="24"/>
          <w:szCs w:val="24"/>
        </w:rPr>
        <w:t>Обществознание</w:t>
      </w:r>
      <w:r w:rsidRPr="00482E2B">
        <w:rPr>
          <w:rFonts w:ascii="Times New Roman" w:hAnsi="Times New Roman" w:cs="Times New Roman"/>
          <w:sz w:val="24"/>
          <w:szCs w:val="24"/>
        </w:rPr>
        <w:t>» и «</w:t>
      </w:r>
      <w:r w:rsidR="005F49A7">
        <w:rPr>
          <w:rFonts w:ascii="Times New Roman" w:hAnsi="Times New Roman" w:cs="Times New Roman"/>
          <w:sz w:val="24"/>
          <w:szCs w:val="24"/>
        </w:rPr>
        <w:t>Математика</w:t>
      </w:r>
      <w:r w:rsidRPr="00482E2B">
        <w:rPr>
          <w:rFonts w:ascii="Times New Roman" w:hAnsi="Times New Roman" w:cs="Times New Roman"/>
          <w:sz w:val="24"/>
          <w:szCs w:val="24"/>
        </w:rPr>
        <w:t>» на углубленном уровне.</w:t>
      </w:r>
    </w:p>
    <w:p w:rsidR="00482E2B" w:rsidRPr="00482E2B" w:rsidRDefault="00482E2B" w:rsidP="00482E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E2B">
        <w:rPr>
          <w:rFonts w:ascii="Times New Roman" w:hAnsi="Times New Roman" w:cs="Times New Roman"/>
          <w:sz w:val="24"/>
          <w:szCs w:val="24"/>
        </w:rPr>
        <w:t>В учебном плане предусмотрено выполнение обучающимися индивидуального проекта. Индивидуальный проект представляет собой особую форму организации деятельности обучающихся (учебное исследование или учебный проект). Индивидуальный проект выполняется обучающимися самостоятельно под руководством учителя (</w:t>
      </w:r>
      <w:proofErr w:type="spellStart"/>
      <w:r w:rsidRPr="00482E2B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482E2B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</w:t>
      </w:r>
      <w:r w:rsidR="005D663B">
        <w:rPr>
          <w:rFonts w:ascii="Times New Roman" w:hAnsi="Times New Roman" w:cs="Times New Roman"/>
          <w:sz w:val="24"/>
          <w:szCs w:val="24"/>
        </w:rPr>
        <w:t>-</w:t>
      </w:r>
      <w:r w:rsidRPr="00482E2B">
        <w:rPr>
          <w:rFonts w:ascii="Times New Roman" w:hAnsi="Times New Roman" w:cs="Times New Roman"/>
          <w:sz w:val="24"/>
          <w:szCs w:val="24"/>
        </w:rPr>
        <w:t xml:space="preserve">исследовательской, социальной, художественно-творческой, иной). В учебном плане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82E2B">
        <w:rPr>
          <w:rFonts w:ascii="Times New Roman" w:hAnsi="Times New Roman" w:cs="Times New Roman"/>
          <w:sz w:val="24"/>
          <w:szCs w:val="24"/>
        </w:rPr>
        <w:t xml:space="preserve">БОУ </w:t>
      </w:r>
      <w:r>
        <w:rPr>
          <w:rFonts w:ascii="Times New Roman" w:hAnsi="Times New Roman" w:cs="Times New Roman"/>
          <w:sz w:val="24"/>
          <w:szCs w:val="24"/>
        </w:rPr>
        <w:t>Овстугской СОШ на изучение курса «И</w:t>
      </w:r>
      <w:r w:rsidRPr="00482E2B">
        <w:rPr>
          <w:rFonts w:ascii="Times New Roman" w:hAnsi="Times New Roman" w:cs="Times New Roman"/>
          <w:sz w:val="24"/>
          <w:szCs w:val="24"/>
        </w:rPr>
        <w:t>ндивидуальный проект» отводится 1 час в неделю в X классе.</w:t>
      </w:r>
    </w:p>
    <w:p w:rsidR="00482E2B" w:rsidRDefault="00482E2B" w:rsidP="00482E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E2B">
        <w:rPr>
          <w:rFonts w:ascii="Times New Roman" w:hAnsi="Times New Roman" w:cs="Times New Roman"/>
          <w:sz w:val="24"/>
          <w:szCs w:val="24"/>
        </w:rPr>
        <w:t>Учебный предмет «Математика» (предметная область «Математика и информатика») представлен в виде трех учебных курсов: «Алгебра и начала математического анализа», «Геометрия», «Ве</w:t>
      </w:r>
      <w:r>
        <w:rPr>
          <w:rFonts w:ascii="Times New Roman" w:hAnsi="Times New Roman" w:cs="Times New Roman"/>
          <w:sz w:val="24"/>
          <w:szCs w:val="24"/>
        </w:rPr>
        <w:t>роятность и статистика».</w:t>
      </w:r>
    </w:p>
    <w:p w:rsidR="00482E2B" w:rsidRDefault="00482E2B" w:rsidP="00482E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E2B">
        <w:rPr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полугодиям и году по пятибалльной системе. Предметы из части, формируемой участниками образовательных отношений, являются </w:t>
      </w:r>
      <w:r w:rsidR="00CA50C1" w:rsidRPr="00482E2B">
        <w:rPr>
          <w:rFonts w:ascii="Times New Roman" w:hAnsi="Times New Roman" w:cs="Times New Roman"/>
          <w:sz w:val="24"/>
          <w:szCs w:val="24"/>
        </w:rPr>
        <w:t>без отметочными</w:t>
      </w:r>
      <w:r w:rsidRPr="00482E2B">
        <w:rPr>
          <w:rFonts w:ascii="Times New Roman" w:hAnsi="Times New Roman" w:cs="Times New Roman"/>
          <w:sz w:val="24"/>
          <w:szCs w:val="24"/>
        </w:rPr>
        <w:t xml:space="preserve"> и оцениваются по системе «зачет» или «незач</w:t>
      </w:r>
      <w:r>
        <w:rPr>
          <w:rFonts w:ascii="Times New Roman" w:hAnsi="Times New Roman" w:cs="Times New Roman"/>
          <w:sz w:val="24"/>
          <w:szCs w:val="24"/>
        </w:rPr>
        <w:t>ет» по итогам полугодия и года.</w:t>
      </w:r>
    </w:p>
    <w:p w:rsidR="00482E2B" w:rsidRPr="00482E2B" w:rsidRDefault="00482E2B" w:rsidP="00482E2B">
      <w:pPr>
        <w:spacing w:after="0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82E2B">
        <w:rPr>
          <w:rFonts w:ascii="Times New Roman" w:hAnsi="Times New Roman" w:cs="Times New Roman"/>
          <w:sz w:val="24"/>
          <w:szCs w:val="24"/>
        </w:rPr>
        <w:t>Часть учебного плана</w:t>
      </w:r>
      <w:r w:rsidR="00233B0C">
        <w:rPr>
          <w:rFonts w:ascii="Times New Roman" w:hAnsi="Times New Roman" w:cs="Times New Roman"/>
          <w:sz w:val="24"/>
          <w:szCs w:val="24"/>
        </w:rPr>
        <w:t xml:space="preserve"> (3 ч. в 10 кл., 4 ч. в 11 кл.)</w:t>
      </w:r>
      <w:r w:rsidRPr="00482E2B">
        <w:rPr>
          <w:rFonts w:ascii="Times New Roman" w:hAnsi="Times New Roman" w:cs="Times New Roman"/>
          <w:sz w:val="24"/>
          <w:szCs w:val="24"/>
        </w:rPr>
        <w:t>, формируемая участниками образовательных отношений, определяет время, отводимое на изучение учебных курсов по выбору обучающихся, родителей (законных представителей) несовершеннолетних обучающихся.</w:t>
      </w:r>
    </w:p>
    <w:p w:rsidR="00482E2B" w:rsidRPr="00482E2B" w:rsidRDefault="00702F00" w:rsidP="00DB7553">
      <w:pPr>
        <w:pStyle w:val="ac"/>
        <w:shd w:val="clear" w:color="auto" w:fill="auto"/>
        <w:spacing w:before="0" w:line="240" w:lineRule="auto"/>
        <w:ind w:left="20" w:right="112" w:firstLine="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  <w:r w:rsidR="00482E2B" w:rsidRPr="00482E2B">
        <w:rPr>
          <w:rFonts w:ascii="Times New Roman" w:hAnsi="Times New Roman"/>
          <w:sz w:val="24"/>
          <w:szCs w:val="24"/>
        </w:rPr>
        <w:t xml:space="preserve"> курсов:</w:t>
      </w:r>
    </w:p>
    <w:tbl>
      <w:tblPr>
        <w:tblW w:w="48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0005"/>
      </w:tblGrid>
      <w:tr w:rsidR="00482E2B" w:rsidRPr="00062433" w:rsidTr="005F49A7">
        <w:trPr>
          <w:trHeight w:val="19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E2B" w:rsidRPr="005D663B" w:rsidRDefault="00482E2B" w:rsidP="00702F00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63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языка (10-11 кл.);</w:t>
            </w:r>
          </w:p>
        </w:tc>
      </w:tr>
      <w:tr w:rsidR="00482E2B" w:rsidRPr="00062433" w:rsidTr="005F49A7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E2B" w:rsidRPr="005D663B" w:rsidRDefault="00482E2B" w:rsidP="00702F00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63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речи. Работа с текстом .Сочинение</w:t>
            </w:r>
            <w:r w:rsidR="00233B0C" w:rsidRPr="005D6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(11 кл.);</w:t>
            </w:r>
          </w:p>
        </w:tc>
      </w:tr>
      <w:tr w:rsidR="00482E2B" w:rsidRPr="000339A4" w:rsidTr="005F49A7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E2B" w:rsidRPr="005D663B" w:rsidRDefault="005F49A7" w:rsidP="005F49A7">
            <w:pPr>
              <w:pStyle w:val="af"/>
              <w:numPr>
                <w:ilvl w:val="0"/>
                <w:numId w:val="8"/>
              </w:numPr>
              <w:spacing w:after="0"/>
              <w:jc w:val="left"/>
            </w:pPr>
            <w:r>
              <w:rPr>
                <w:rFonts w:eastAsia="Times New Roman"/>
              </w:rPr>
              <w:lastRenderedPageBreak/>
              <w:t>Математика. Подготовка к ЕГЭ</w:t>
            </w:r>
            <w:r w:rsidR="00233B0C" w:rsidRPr="005D663B">
              <w:rPr>
                <w:rFonts w:eastAsia="Times New Roman"/>
              </w:rPr>
              <w:t xml:space="preserve"> (10-11 кл.);</w:t>
            </w:r>
          </w:p>
        </w:tc>
      </w:tr>
    </w:tbl>
    <w:p w:rsidR="009C1E3F" w:rsidRPr="00002B45" w:rsidRDefault="009B4DC3" w:rsidP="00702F00">
      <w:pPr>
        <w:pStyle w:val="20"/>
        <w:keepNext/>
        <w:keepLines/>
        <w:shd w:val="clear" w:color="auto" w:fill="auto"/>
        <w:spacing w:before="120"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9C1E3F" w:rsidRPr="00002B45">
        <w:rPr>
          <w:sz w:val="24"/>
          <w:szCs w:val="24"/>
        </w:rPr>
        <w:t>ромежуточн</w:t>
      </w:r>
      <w:r>
        <w:rPr>
          <w:sz w:val="24"/>
          <w:szCs w:val="24"/>
        </w:rPr>
        <w:t>ая</w:t>
      </w:r>
      <w:r w:rsidR="009C1E3F" w:rsidRPr="00002B45">
        <w:rPr>
          <w:sz w:val="24"/>
          <w:szCs w:val="24"/>
        </w:rPr>
        <w:t xml:space="preserve"> аттестаци</w:t>
      </w:r>
      <w:r>
        <w:rPr>
          <w:sz w:val="24"/>
          <w:szCs w:val="24"/>
        </w:rPr>
        <w:t>я</w:t>
      </w:r>
    </w:p>
    <w:p w:rsidR="009C1E3F" w:rsidRPr="00002B45" w:rsidRDefault="009C1E3F" w:rsidP="00702F00">
      <w:pPr>
        <w:pStyle w:val="ac"/>
        <w:shd w:val="clear" w:color="auto" w:fill="auto"/>
        <w:spacing w:before="0" w:line="319" w:lineRule="exact"/>
        <w:ind w:left="100" w:right="140" w:firstLine="600"/>
        <w:jc w:val="both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t>Промежуточная аттестация осуществляется на основании</w:t>
      </w:r>
      <w:r w:rsidR="005F49A7">
        <w:rPr>
          <w:rFonts w:ascii="Times New Roman" w:hAnsi="Times New Roman"/>
          <w:sz w:val="24"/>
          <w:szCs w:val="24"/>
        </w:rPr>
        <w:t xml:space="preserve"> </w:t>
      </w:r>
      <w:r w:rsidRPr="005D045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Положения</w:t>
      </w:r>
      <w:r w:rsidR="005F49A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D045B">
        <w:rPr>
          <w:rFonts w:ascii="Times New Roman" w:hAnsi="Times New Roman"/>
          <w:bCs/>
          <w:sz w:val="24"/>
          <w:szCs w:val="24"/>
          <w:shd w:val="clear" w:color="auto" w:fill="FFFFFF"/>
        </w:rPr>
        <w:t>о формах, периодичности и порядке текущего контроля успеваемости, промежуточной и итоговой аттестации обучающихся</w:t>
      </w:r>
      <w:r w:rsidR="005F49A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E97C09">
        <w:rPr>
          <w:rStyle w:val="markedcontent"/>
          <w:rFonts w:asciiTheme="majorBidi" w:hAnsiTheme="majorBidi" w:cstheme="majorBidi"/>
          <w:sz w:val="24"/>
          <w:szCs w:val="24"/>
        </w:rPr>
        <w:t>Муниципального бюджетного общеобразовательного учреждения</w:t>
      </w:r>
      <w:r w:rsidR="005F49A7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97C09">
        <w:rPr>
          <w:rStyle w:val="markedcontent"/>
          <w:rFonts w:asciiTheme="majorBidi" w:hAnsiTheme="majorBidi" w:cstheme="majorBidi"/>
          <w:sz w:val="24"/>
          <w:szCs w:val="24"/>
        </w:rPr>
        <w:t>Овстугс</w:t>
      </w:r>
      <w:r w:rsidR="00E97C09"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кой </w:t>
      </w:r>
      <w:r w:rsidR="00E97C09">
        <w:rPr>
          <w:rStyle w:val="markedcontent"/>
          <w:rFonts w:asciiTheme="majorBidi" w:hAnsiTheme="majorBidi" w:cstheme="majorBidi"/>
          <w:sz w:val="24"/>
          <w:szCs w:val="24"/>
        </w:rPr>
        <w:t>ордена «Знак Почета» средней</w:t>
      </w:r>
      <w:r w:rsidR="00E97C09"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общеобразовательной школ</w:t>
      </w:r>
      <w:r w:rsidR="00E97C09">
        <w:rPr>
          <w:rStyle w:val="markedcontent"/>
          <w:rFonts w:asciiTheme="majorBidi" w:hAnsiTheme="majorBidi" w:cstheme="majorBidi"/>
          <w:sz w:val="24"/>
          <w:szCs w:val="24"/>
        </w:rPr>
        <w:t>ы</w:t>
      </w:r>
      <w:r w:rsidR="00E97C09">
        <w:rPr>
          <w:rFonts w:asciiTheme="majorBidi" w:hAnsiTheme="majorBidi" w:cstheme="majorBidi"/>
          <w:sz w:val="24"/>
          <w:szCs w:val="24"/>
        </w:rPr>
        <w:t>им. Ф.И.Тютчева</w:t>
      </w:r>
      <w:r w:rsidRPr="00002B45">
        <w:rPr>
          <w:rStyle w:val="8"/>
          <w:sz w:val="24"/>
          <w:szCs w:val="24"/>
        </w:rPr>
        <w:t>,</w:t>
      </w:r>
      <w:r w:rsidRPr="00002B45">
        <w:rPr>
          <w:rFonts w:ascii="Times New Roman" w:hAnsi="Times New Roman"/>
          <w:sz w:val="24"/>
          <w:szCs w:val="24"/>
        </w:rPr>
        <w:t xml:space="preserve"> утвержденного приказом </w:t>
      </w:r>
      <w:r w:rsidR="00E97C09">
        <w:rPr>
          <w:rFonts w:ascii="Times New Roman" w:hAnsi="Times New Roman"/>
          <w:sz w:val="24"/>
          <w:szCs w:val="24"/>
        </w:rPr>
        <w:t>директора</w:t>
      </w:r>
      <w:r w:rsidR="005F49A7">
        <w:rPr>
          <w:rFonts w:ascii="Times New Roman" w:hAnsi="Times New Roman"/>
          <w:sz w:val="24"/>
          <w:szCs w:val="24"/>
        </w:rPr>
        <w:t xml:space="preserve"> </w:t>
      </w:r>
      <w:r w:rsidR="00E97C09" w:rsidRPr="00E97C09">
        <w:rPr>
          <w:rFonts w:ascii="Times New Roman" w:hAnsi="Times New Roman"/>
          <w:bCs/>
          <w:sz w:val="24"/>
          <w:szCs w:val="24"/>
        </w:rPr>
        <w:t>№8 от 11.01.2021г</w:t>
      </w:r>
      <w:proofErr w:type="gramStart"/>
      <w:r w:rsidR="00E97C09" w:rsidRPr="00E97C09">
        <w:rPr>
          <w:rFonts w:ascii="Times New Roman" w:hAnsi="Times New Roman"/>
          <w:bCs/>
          <w:sz w:val="24"/>
          <w:szCs w:val="24"/>
        </w:rPr>
        <w:t>.</w:t>
      </w:r>
      <w:r w:rsidRPr="00002B45">
        <w:rPr>
          <w:rFonts w:ascii="Times New Roman" w:hAnsi="Times New Roman"/>
          <w:sz w:val="24"/>
          <w:szCs w:val="24"/>
        </w:rPr>
        <w:t>и</w:t>
      </w:r>
      <w:proofErr w:type="gramEnd"/>
      <w:r w:rsidRPr="00002B45">
        <w:rPr>
          <w:rFonts w:ascii="Times New Roman" w:hAnsi="Times New Roman"/>
          <w:sz w:val="24"/>
          <w:szCs w:val="24"/>
        </w:rPr>
        <w:t xml:space="preserve"> регулирующего периодичность, порядок, систему оценок и формы проведения промежуточной аттестации учащихся и текущего контроля их успеваемости.</w:t>
      </w:r>
    </w:p>
    <w:p w:rsidR="009C1E3F" w:rsidRPr="00A54D93" w:rsidRDefault="009C1E3F" w:rsidP="009C1E3F">
      <w:pPr>
        <w:pStyle w:val="ac"/>
        <w:shd w:val="clear" w:color="auto" w:fill="auto"/>
        <w:spacing w:before="0" w:line="319" w:lineRule="exact"/>
        <w:ind w:left="100" w:right="140" w:firstLine="600"/>
        <w:jc w:val="both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t xml:space="preserve">Промежуточная аттестация учащихся проводится в учебное времяпо каждому учебному предмету, курсу, дисциплине, модулю по итогам </w:t>
      </w:r>
      <w:r w:rsidR="00233B0C">
        <w:rPr>
          <w:rFonts w:ascii="Times New Roman" w:hAnsi="Times New Roman"/>
          <w:sz w:val="24"/>
          <w:szCs w:val="24"/>
        </w:rPr>
        <w:t>полугодий и по окончанию</w:t>
      </w:r>
      <w:r w:rsidRPr="00002B45">
        <w:rPr>
          <w:rFonts w:ascii="Times New Roman" w:hAnsi="Times New Roman"/>
          <w:sz w:val="24"/>
          <w:szCs w:val="24"/>
        </w:rPr>
        <w:t>учебного года и является обязательной.</w:t>
      </w:r>
    </w:p>
    <w:p w:rsidR="00233B0C" w:rsidRPr="005D663B" w:rsidRDefault="009C1E3F" w:rsidP="009B4DC3">
      <w:pPr>
        <w:pStyle w:val="ac"/>
        <w:shd w:val="clear" w:color="auto" w:fill="auto"/>
        <w:spacing w:before="0" w:line="319" w:lineRule="exact"/>
        <w:ind w:left="100" w:firstLine="600"/>
        <w:jc w:val="both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t>Формами промежуточной аттестации и текущего контроля являются:</w:t>
      </w:r>
      <w:r w:rsidR="00CA50C1">
        <w:rPr>
          <w:rFonts w:ascii="Times New Roman" w:hAnsi="Times New Roman"/>
          <w:sz w:val="24"/>
          <w:szCs w:val="24"/>
        </w:rPr>
        <w:t xml:space="preserve"> </w:t>
      </w:r>
      <w:r w:rsidR="00233B0C" w:rsidRPr="005D663B">
        <w:rPr>
          <w:rFonts w:ascii="Times New Roman" w:hAnsi="Times New Roman"/>
          <w:sz w:val="24"/>
          <w:szCs w:val="24"/>
        </w:rPr>
        <w:t>зачёт; контрольная работа; тест; работа в виде тестов с развернутым ответом на вопросы; сочинение или изложение с творческим заданием; комплекс заданий стандартизированной формы;</w:t>
      </w:r>
      <w:r w:rsidR="005D663B">
        <w:rPr>
          <w:rFonts w:ascii="Times New Roman" w:hAnsi="Times New Roman"/>
          <w:sz w:val="24"/>
          <w:szCs w:val="24"/>
        </w:rPr>
        <w:t xml:space="preserve"> итоговая контрольная работа.</w:t>
      </w:r>
    </w:p>
    <w:p w:rsidR="00233AC9" w:rsidRPr="00CA50C1" w:rsidRDefault="005D663B" w:rsidP="00CA50C1">
      <w:pPr>
        <w:pStyle w:val="ac"/>
        <w:shd w:val="clear" w:color="auto" w:fill="auto"/>
        <w:tabs>
          <w:tab w:val="left" w:pos="709"/>
        </w:tabs>
        <w:spacing w:before="0" w:line="319" w:lineRule="exact"/>
        <w:ind w:right="140" w:firstLine="700"/>
        <w:jc w:val="both"/>
        <w:rPr>
          <w:rFonts w:ascii="Times New Roman" w:hAnsi="Times New Roman"/>
          <w:sz w:val="24"/>
          <w:szCs w:val="24"/>
        </w:rPr>
      </w:pPr>
      <w:r w:rsidRPr="005D663B">
        <w:rPr>
          <w:rFonts w:ascii="Times New Roman" w:hAnsi="Times New Roman"/>
          <w:sz w:val="24"/>
          <w:szCs w:val="24"/>
        </w:rPr>
        <w:t>Годовая промежуточная аттестация для обучающихся X классов проводится на последней учебной неделе. В соответствии с Федеральным Законом от 29.12.2012 № 273-ФЗ «Об образовании в Российской Федерации» (ст. 59) в XI классах проводится государственная итоговая аттестация учащихся, завершающая освоение основных образовательных программ среднего общего образования. Государственная итоговая аттестация является обязательной и проводится в порядке и в форме, установленных действующим законодательством</w:t>
      </w:r>
      <w:r>
        <w:rPr>
          <w:rFonts w:ascii="Times New Roman" w:hAnsi="Times New Roman"/>
          <w:sz w:val="24"/>
          <w:szCs w:val="24"/>
        </w:rPr>
        <w:t>.</w:t>
      </w:r>
    </w:p>
    <w:p w:rsidR="009B4DC3" w:rsidRPr="00DE0486" w:rsidRDefault="009B4DC3" w:rsidP="009B4DC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0486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Формы промежуточной аттестации</w:t>
      </w:r>
    </w:p>
    <w:tbl>
      <w:tblPr>
        <w:tblStyle w:val="ab"/>
        <w:tblW w:w="9923" w:type="dxa"/>
        <w:tblLook w:val="04A0" w:firstRow="1" w:lastRow="0" w:firstColumn="1" w:lastColumn="0" w:noHBand="0" w:noVBand="1"/>
      </w:tblPr>
      <w:tblGrid>
        <w:gridCol w:w="6091"/>
        <w:gridCol w:w="3832"/>
      </w:tblGrid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Русский язык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pStyle w:val="af0"/>
              <w:rPr>
                <w:sz w:val="24"/>
                <w:szCs w:val="24"/>
              </w:rPr>
            </w:pPr>
            <w:r w:rsidRPr="00DE0486">
              <w:rPr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Литература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Иностранный язык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Алгебра и начала мат. анализа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Геометрия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pStyle w:val="af0"/>
              <w:rPr>
                <w:sz w:val="24"/>
                <w:szCs w:val="24"/>
              </w:rPr>
            </w:pPr>
            <w:r w:rsidRPr="00DE0486">
              <w:rPr>
                <w:sz w:val="24"/>
                <w:szCs w:val="24"/>
              </w:rPr>
              <w:t>Контрольная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Вероятность и статистика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Информатика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Физика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pStyle w:val="af0"/>
              <w:rPr>
                <w:sz w:val="24"/>
                <w:szCs w:val="24"/>
              </w:rPr>
            </w:pPr>
            <w:r w:rsidRPr="00DE0486">
              <w:rPr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rPr>
          <w:trHeight w:val="70"/>
        </w:trPr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Химия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Биология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История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Обществознание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География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25FE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Физическая культура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Сдача нормативов, </w:t>
            </w: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1077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Основы безопасности жизнедеятельности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25FE">
        <w:tc>
          <w:tcPr>
            <w:tcW w:w="6091" w:type="dxa"/>
            <w:vAlign w:val="center"/>
          </w:tcPr>
          <w:p w:rsidR="009B4DC3" w:rsidRPr="005D663B" w:rsidRDefault="009B4DC3" w:rsidP="009B4DC3">
            <w:pPr>
              <w:pStyle w:val="af"/>
              <w:spacing w:after="0"/>
              <w:jc w:val="left"/>
            </w:pPr>
            <w:r w:rsidRPr="005D663B">
              <w:t>Индивидуальный проект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9B4DC3" w:rsidRPr="00DE0486" w:rsidTr="00C45857">
        <w:tc>
          <w:tcPr>
            <w:tcW w:w="6091" w:type="dxa"/>
          </w:tcPr>
          <w:p w:rsidR="009B4DC3" w:rsidRPr="00062433" w:rsidRDefault="009B4DC3" w:rsidP="009B4D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Элективный курс «</w:t>
            </w:r>
            <w:r w:rsidRPr="00062433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русского языка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2625FE">
        <w:tc>
          <w:tcPr>
            <w:tcW w:w="6091" w:type="dxa"/>
          </w:tcPr>
          <w:p w:rsidR="009B4DC3" w:rsidRPr="00062433" w:rsidRDefault="009B4DC3" w:rsidP="009B4D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Элективный курс «</w:t>
            </w:r>
            <w:r w:rsidRPr="00062433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речи.Работа с текстом.Сочинение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832" w:type="dxa"/>
          </w:tcPr>
          <w:p w:rsidR="009B4DC3" w:rsidRPr="00DE0486" w:rsidRDefault="009B4DC3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6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9B4DC3" w:rsidRPr="00DE0486" w:rsidTr="00C45857">
        <w:tc>
          <w:tcPr>
            <w:tcW w:w="6091" w:type="dxa"/>
            <w:vAlign w:val="center"/>
          </w:tcPr>
          <w:p w:rsidR="009B4DC3" w:rsidRPr="000339A4" w:rsidRDefault="005F49A7" w:rsidP="009B4DC3">
            <w:pPr>
              <w:pStyle w:val="af"/>
              <w:spacing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Математика Подготовка </w:t>
            </w:r>
            <w:r w:rsidR="009B4DC3">
              <w:rPr>
                <w:rFonts w:eastAsia="Times New Roman"/>
                <w:sz w:val="20"/>
                <w:szCs w:val="20"/>
              </w:rPr>
              <w:t>к ЕГЭ</w:t>
            </w:r>
          </w:p>
        </w:tc>
        <w:tc>
          <w:tcPr>
            <w:tcW w:w="3832" w:type="dxa"/>
          </w:tcPr>
          <w:p w:rsidR="009B4DC3" w:rsidRPr="00DE0486" w:rsidRDefault="005F49A7" w:rsidP="009B4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9B4DC3" w:rsidRPr="00DE0486">
              <w:rPr>
                <w:rFonts w:ascii="Times New Roman" w:hAnsi="Times New Roman" w:cs="Times New Roman"/>
                <w:sz w:val="24"/>
                <w:szCs w:val="24"/>
              </w:rPr>
              <w:t>ая работа</w:t>
            </w:r>
          </w:p>
        </w:tc>
      </w:tr>
    </w:tbl>
    <w:p w:rsidR="00233AC9" w:rsidRDefault="00233AC9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233AC9" w:rsidRDefault="00233AC9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233AC9" w:rsidRDefault="00233AC9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233AC9" w:rsidRDefault="00233AC9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233AC9" w:rsidRDefault="00233AC9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233AC9" w:rsidRDefault="00233AC9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CA50C1" w:rsidRDefault="00CA50C1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4E592C" w:rsidRDefault="009B4DC3" w:rsidP="00FD5E54">
      <w:pPr>
        <w:spacing w:after="0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  <w:r>
        <w:rPr>
          <w:rStyle w:val="markedcontent"/>
          <w:rFonts w:asciiTheme="majorBidi" w:hAnsiTheme="majorBidi" w:cstheme="majorBidi"/>
          <w:b/>
          <w:sz w:val="28"/>
          <w:szCs w:val="28"/>
        </w:rPr>
        <w:lastRenderedPageBreak/>
        <w:t>У</w:t>
      </w:r>
      <w:r w:rsidR="004E592C">
        <w:rPr>
          <w:rStyle w:val="markedcontent"/>
          <w:rFonts w:asciiTheme="majorBidi" w:hAnsiTheme="majorBidi" w:cstheme="majorBidi"/>
          <w:b/>
          <w:sz w:val="28"/>
          <w:szCs w:val="28"/>
        </w:rPr>
        <w:t>чебный план</w:t>
      </w:r>
    </w:p>
    <w:p w:rsidR="005D663B" w:rsidRPr="00FD5E54" w:rsidRDefault="005E7C7C" w:rsidP="005D663B">
      <w:pPr>
        <w:spacing w:after="0"/>
        <w:jc w:val="center"/>
        <w:rPr>
          <w:rStyle w:val="markedcontent"/>
          <w:rFonts w:asciiTheme="majorBidi" w:hAnsiTheme="majorBidi" w:cstheme="majorBidi"/>
          <w:b/>
          <w:sz w:val="20"/>
          <w:szCs w:val="20"/>
        </w:rPr>
      </w:pPr>
      <w:r>
        <w:rPr>
          <w:rStyle w:val="markedcontent"/>
          <w:rFonts w:asciiTheme="majorBidi" w:hAnsiTheme="majorBidi" w:cstheme="majorBidi"/>
          <w:b/>
          <w:sz w:val="20"/>
          <w:szCs w:val="20"/>
        </w:rPr>
        <w:t xml:space="preserve">10 класс </w:t>
      </w:r>
      <w:proofErr w:type="gramStart"/>
      <w:r>
        <w:rPr>
          <w:rStyle w:val="markedcontent"/>
          <w:rFonts w:asciiTheme="majorBidi" w:hAnsiTheme="majorBidi" w:cstheme="majorBidi"/>
          <w:b/>
          <w:sz w:val="20"/>
          <w:szCs w:val="20"/>
        </w:rPr>
        <w:t xml:space="preserve">( </w:t>
      </w:r>
      <w:proofErr w:type="gramEnd"/>
      <w:r>
        <w:rPr>
          <w:rStyle w:val="markedcontent"/>
          <w:rFonts w:asciiTheme="majorBidi" w:hAnsiTheme="majorBidi" w:cstheme="majorBidi"/>
          <w:b/>
          <w:sz w:val="20"/>
          <w:szCs w:val="20"/>
        </w:rPr>
        <w:t>универсальный</w:t>
      </w:r>
      <w:r w:rsidR="005D663B" w:rsidRPr="00FD5E54">
        <w:rPr>
          <w:rStyle w:val="markedcontent"/>
          <w:rFonts w:asciiTheme="majorBidi" w:hAnsiTheme="majorBidi" w:cstheme="majorBidi"/>
          <w:b/>
          <w:sz w:val="20"/>
          <w:szCs w:val="20"/>
        </w:rPr>
        <w:t xml:space="preserve"> с углубленным изучением обществознания и </w:t>
      </w:r>
      <w:r w:rsidR="00233AC9">
        <w:rPr>
          <w:rStyle w:val="markedcontent"/>
          <w:rFonts w:asciiTheme="majorBidi" w:hAnsiTheme="majorBidi" w:cstheme="majorBidi"/>
          <w:b/>
          <w:sz w:val="20"/>
          <w:szCs w:val="20"/>
        </w:rPr>
        <w:t>математики</w:t>
      </w:r>
      <w:r w:rsidR="005D663B" w:rsidRPr="00FD5E54">
        <w:rPr>
          <w:rStyle w:val="markedcontent"/>
          <w:rFonts w:asciiTheme="majorBidi" w:hAnsiTheme="majorBidi" w:cstheme="majorBidi"/>
          <w:b/>
          <w:sz w:val="20"/>
          <w:szCs w:val="20"/>
        </w:rPr>
        <w:t>)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641"/>
        <w:gridCol w:w="3194"/>
        <w:gridCol w:w="1214"/>
        <w:gridCol w:w="1708"/>
        <w:gridCol w:w="1621"/>
      </w:tblGrid>
      <w:tr w:rsidR="005D663B" w:rsidTr="00FD5E5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63B" w:rsidRPr="005D663B" w:rsidRDefault="005D663B" w:rsidP="00FD5E54">
            <w:pPr>
              <w:pStyle w:val="af"/>
              <w:spacing w:after="0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Предметная область</w:t>
            </w:r>
          </w:p>
        </w:tc>
        <w:tc>
          <w:tcPr>
            <w:tcW w:w="1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63B" w:rsidRPr="005D663B" w:rsidRDefault="005D663B" w:rsidP="00FD5E54">
            <w:pPr>
              <w:pStyle w:val="af"/>
              <w:spacing w:after="0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Учебный предмет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63B" w:rsidRPr="005D663B" w:rsidRDefault="005D663B" w:rsidP="00FD5E54">
            <w:pPr>
              <w:pStyle w:val="af"/>
              <w:spacing w:after="0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Уровень</w:t>
            </w:r>
          </w:p>
        </w:tc>
        <w:tc>
          <w:tcPr>
            <w:tcW w:w="16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63B" w:rsidRPr="005D663B" w:rsidRDefault="005D663B" w:rsidP="00FD5E54">
            <w:pPr>
              <w:pStyle w:val="af"/>
              <w:spacing w:after="0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Количество часов в неделю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0339A4" w:rsidRDefault="005D663B" w:rsidP="00FD5E54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3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0339A4" w:rsidRDefault="005D663B" w:rsidP="00FD5E54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5D663B">
              <w:rPr>
                <w:b/>
                <w:sz w:val="22"/>
                <w:szCs w:val="22"/>
              </w:rPr>
              <w:t>10 класс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5D663B">
              <w:rPr>
                <w:b/>
                <w:sz w:val="22"/>
                <w:szCs w:val="22"/>
              </w:rPr>
              <w:t>11 класс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Обязательная часть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2024-2025</w:t>
            </w:r>
            <w:r w:rsidR="005D663B" w:rsidRPr="005D663B">
              <w:rPr>
                <w:rFonts w:ascii="Times New Roman" w:eastAsia="Times New Roman" w:hAnsi="Times New Roman" w:cs="Times New Roman"/>
                <w:b/>
              </w:rPr>
              <w:t xml:space="preserve"> учебный год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233AC9" w:rsidRDefault="005D663B" w:rsidP="009B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33AC9">
              <w:rPr>
                <w:rFonts w:ascii="Times New Roman" w:eastAsia="Times New Roman" w:hAnsi="Times New Roman" w:cs="Times New Roman"/>
                <w:b/>
              </w:rPr>
              <w:t>202</w:t>
            </w:r>
            <w:r w:rsidR="00233AC9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33AC9">
              <w:rPr>
                <w:rFonts w:ascii="Times New Roman" w:eastAsia="Times New Roman" w:hAnsi="Times New Roman" w:cs="Times New Roman"/>
                <w:b/>
              </w:rPr>
              <w:t>-202</w:t>
            </w:r>
            <w:r w:rsidR="00233AC9">
              <w:rPr>
                <w:rFonts w:ascii="Times New Roman" w:eastAsia="Times New Roman" w:hAnsi="Times New Roman" w:cs="Times New Roman"/>
                <w:b/>
              </w:rPr>
              <w:t>6</w:t>
            </w:r>
            <w:r w:rsidRPr="00233AC9">
              <w:rPr>
                <w:rFonts w:ascii="Times New Roman" w:eastAsia="Times New Roman" w:hAnsi="Times New Roman" w:cs="Times New Roman"/>
                <w:b/>
              </w:rPr>
              <w:t xml:space="preserve"> учебный год</w:t>
            </w:r>
          </w:p>
        </w:tc>
      </w:tr>
      <w:tr w:rsidR="005D663B" w:rsidTr="00233AC9">
        <w:tc>
          <w:tcPr>
            <w:tcW w:w="12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Русский язык и литература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Русский язык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Литература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3/102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3/102</w:t>
            </w:r>
          </w:p>
        </w:tc>
      </w:tr>
      <w:tr w:rsidR="005D663B" w:rsidTr="00233AC9">
        <w:tc>
          <w:tcPr>
            <w:tcW w:w="1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Иностранные языки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Иностранный язык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3/102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3/102</w:t>
            </w:r>
          </w:p>
        </w:tc>
      </w:tr>
      <w:tr w:rsidR="005D663B" w:rsidTr="00233AC9">
        <w:tc>
          <w:tcPr>
            <w:tcW w:w="12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Математика и информатика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Алгебра и начала мат. анализа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bookmarkStart w:id="0" w:name="_GoBack"/>
            <w:bookmarkEnd w:id="0"/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D663B" w:rsidRPr="005D663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136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D663B" w:rsidRPr="005D663B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36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Геометрия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D663B" w:rsidRPr="005D663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102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D663B" w:rsidRPr="005D663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102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Вероятность и статистика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Информатика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12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Естественно-научные предметы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Физика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Химия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Биология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12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Общественно-научные предметы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История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Обществознание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У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4/136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4/136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География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663B" w:rsidRPr="005D663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663B" w:rsidRPr="005D663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34</w:t>
            </w:r>
          </w:p>
        </w:tc>
      </w:tr>
      <w:tr w:rsidR="005D663B" w:rsidTr="00233AC9">
        <w:tc>
          <w:tcPr>
            <w:tcW w:w="12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Физическая культура, основы безопасности жизнедеятельности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Физическая культура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2/68</w:t>
            </w:r>
          </w:p>
        </w:tc>
      </w:tr>
      <w:tr w:rsidR="005D663B" w:rsidTr="00233A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Основы безопасности жизнедеятельности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Б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1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</w:pPr>
            <w:r w:rsidRPr="005D663B">
              <w:t>Индивидуальный проект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  <w:r w:rsidRPr="005D663B">
              <w:t>-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0"/>
                <w:szCs w:val="20"/>
              </w:rPr>
            </w:pPr>
            <w:r w:rsidRPr="009B4DC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233AC9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  <w:r w:rsidR="005D663B" w:rsidRPr="009B4DC3">
              <w:rPr>
                <w:b/>
                <w:sz w:val="22"/>
                <w:szCs w:val="22"/>
              </w:rPr>
              <w:t>/10</w:t>
            </w: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233AC9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5D663B" w:rsidRPr="009B4DC3">
              <w:rPr>
                <w:b/>
                <w:sz w:val="22"/>
                <w:szCs w:val="22"/>
              </w:rPr>
              <w:t xml:space="preserve"> /10</w:t>
            </w:r>
            <w:r>
              <w:rPr>
                <w:b/>
                <w:sz w:val="22"/>
                <w:szCs w:val="22"/>
              </w:rPr>
              <w:t>54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0"/>
                <w:szCs w:val="20"/>
              </w:rPr>
            </w:pPr>
            <w:r w:rsidRPr="009B4DC3">
              <w:rPr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D663B" w:rsidRPr="005D663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233AC9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D663B" w:rsidRPr="005D663B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02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63B" w:rsidRPr="00062433" w:rsidRDefault="005D663B" w:rsidP="00FD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Элективный курс «</w:t>
            </w:r>
            <w:r w:rsidRPr="00062433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русского языка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63B" w:rsidRPr="00062433" w:rsidRDefault="005D663B" w:rsidP="00FD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Элективный курс «</w:t>
            </w:r>
            <w:r w:rsidRPr="00062433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речи.Работа с текстом.Сочинение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0339A4" w:rsidRDefault="00233AC9" w:rsidP="00233AC9">
            <w:pPr>
              <w:pStyle w:val="af"/>
              <w:spacing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Математика. Подготовка к ЕГЭ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63B" w:rsidRPr="005D663B" w:rsidRDefault="005D663B" w:rsidP="00FD5E54">
            <w:pPr>
              <w:pStyle w:val="af"/>
              <w:spacing w:after="0"/>
              <w:jc w:val="left"/>
              <w:rPr>
                <w:sz w:val="22"/>
                <w:szCs w:val="22"/>
              </w:rPr>
            </w:pPr>
            <w:r w:rsidRPr="005D663B">
              <w:rPr>
                <w:sz w:val="22"/>
                <w:szCs w:val="22"/>
              </w:rPr>
              <w:t>1/34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0339A4" w:rsidRDefault="005D663B" w:rsidP="00FD5E54">
            <w:pPr>
              <w:pStyle w:val="af"/>
              <w:spacing w:after="0"/>
              <w:jc w:val="left"/>
              <w:rPr>
                <w:sz w:val="20"/>
                <w:szCs w:val="20"/>
              </w:rPr>
            </w:pPr>
            <w:r w:rsidRPr="000339A4">
              <w:rPr>
                <w:sz w:val="20"/>
                <w:szCs w:val="20"/>
              </w:rPr>
              <w:t>Учебные недели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34</w:t>
            </w:r>
          </w:p>
        </w:tc>
      </w:tr>
      <w:tr w:rsidR="005D663B" w:rsidTr="00233AC9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0339A4" w:rsidRDefault="005D663B" w:rsidP="00FD5E54">
            <w:pPr>
              <w:pStyle w:val="af"/>
              <w:spacing w:after="0"/>
              <w:jc w:val="left"/>
              <w:rPr>
                <w:sz w:val="20"/>
                <w:szCs w:val="20"/>
              </w:rPr>
            </w:pPr>
            <w:r w:rsidRPr="000339A4">
              <w:rPr>
                <w:sz w:val="20"/>
                <w:szCs w:val="20"/>
              </w:rPr>
              <w:t>Всего часов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1156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1156</w:t>
            </w:r>
          </w:p>
        </w:tc>
      </w:tr>
      <w:tr w:rsidR="005D663B" w:rsidTr="00233AC9">
        <w:trPr>
          <w:trHeight w:val="405"/>
        </w:trPr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0339A4" w:rsidRDefault="005D663B" w:rsidP="00FD5E54">
            <w:pPr>
              <w:pStyle w:val="af"/>
              <w:spacing w:after="0"/>
              <w:jc w:val="left"/>
              <w:rPr>
                <w:sz w:val="16"/>
                <w:szCs w:val="16"/>
              </w:rPr>
            </w:pPr>
            <w:r w:rsidRPr="000339A4">
              <w:rPr>
                <w:sz w:val="16"/>
                <w:szCs w:val="16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34</w:t>
            </w:r>
          </w:p>
        </w:tc>
      </w:tr>
      <w:tr w:rsidR="00FD5E54" w:rsidTr="00FD5E54">
        <w:tc>
          <w:tcPr>
            <w:tcW w:w="28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0339A4" w:rsidRDefault="005D663B" w:rsidP="00FD5E54">
            <w:pPr>
              <w:pStyle w:val="af"/>
              <w:spacing w:after="0"/>
              <w:jc w:val="left"/>
              <w:rPr>
                <w:sz w:val="16"/>
                <w:szCs w:val="16"/>
              </w:rPr>
            </w:pPr>
            <w:r w:rsidRPr="000339A4">
              <w:rPr>
                <w:sz w:val="16"/>
                <w:szCs w:val="16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5D663B" w:rsidRDefault="005D663B" w:rsidP="00FD5E54">
            <w:pPr>
              <w:spacing w:after="0" w:line="240" w:lineRule="auto"/>
            </w:pPr>
          </w:p>
        </w:tc>
        <w:tc>
          <w:tcPr>
            <w:tcW w:w="16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63B" w:rsidRPr="009B4DC3" w:rsidRDefault="005D663B" w:rsidP="00FD5E54">
            <w:pPr>
              <w:pStyle w:val="af"/>
              <w:spacing w:after="0"/>
              <w:jc w:val="left"/>
              <w:rPr>
                <w:b/>
                <w:sz w:val="22"/>
                <w:szCs w:val="22"/>
              </w:rPr>
            </w:pPr>
            <w:r w:rsidRPr="009B4DC3">
              <w:rPr>
                <w:b/>
                <w:sz w:val="22"/>
                <w:szCs w:val="22"/>
              </w:rPr>
              <w:t>2312</w:t>
            </w:r>
          </w:p>
        </w:tc>
      </w:tr>
    </w:tbl>
    <w:p w:rsidR="006B75E3" w:rsidRDefault="006B75E3" w:rsidP="004E592C"/>
    <w:sectPr w:rsidR="006B75E3" w:rsidSect="005D663B">
      <w:pgSz w:w="11900" w:h="16820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C55B9"/>
    <w:multiLevelType w:val="multilevel"/>
    <w:tmpl w:val="CAAE1D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20816B2"/>
    <w:multiLevelType w:val="hybridMultilevel"/>
    <w:tmpl w:val="69F6A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24FE5"/>
    <w:rsid w:val="000454DE"/>
    <w:rsid w:val="00052FF9"/>
    <w:rsid w:val="000640E3"/>
    <w:rsid w:val="00081AE2"/>
    <w:rsid w:val="000A07A9"/>
    <w:rsid w:val="000C3476"/>
    <w:rsid w:val="000E2AFB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33AC9"/>
    <w:rsid w:val="00233B0C"/>
    <w:rsid w:val="00270402"/>
    <w:rsid w:val="0027194D"/>
    <w:rsid w:val="00284FF2"/>
    <w:rsid w:val="00297A59"/>
    <w:rsid w:val="002A12FF"/>
    <w:rsid w:val="002A5D25"/>
    <w:rsid w:val="002B6F03"/>
    <w:rsid w:val="002C3030"/>
    <w:rsid w:val="002E245D"/>
    <w:rsid w:val="002F787C"/>
    <w:rsid w:val="0030678A"/>
    <w:rsid w:val="0031079C"/>
    <w:rsid w:val="00321939"/>
    <w:rsid w:val="00333B2D"/>
    <w:rsid w:val="00344318"/>
    <w:rsid w:val="003746B2"/>
    <w:rsid w:val="00374FEA"/>
    <w:rsid w:val="003963BA"/>
    <w:rsid w:val="003A7E5F"/>
    <w:rsid w:val="003C7983"/>
    <w:rsid w:val="003D6DE9"/>
    <w:rsid w:val="003D6EB1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82E2B"/>
    <w:rsid w:val="004A5E74"/>
    <w:rsid w:val="004B1542"/>
    <w:rsid w:val="004E028C"/>
    <w:rsid w:val="004E2FF3"/>
    <w:rsid w:val="004E4A78"/>
    <w:rsid w:val="004E592C"/>
    <w:rsid w:val="00502D31"/>
    <w:rsid w:val="005353AE"/>
    <w:rsid w:val="00543B77"/>
    <w:rsid w:val="005472C1"/>
    <w:rsid w:val="00564E8B"/>
    <w:rsid w:val="00577AC7"/>
    <w:rsid w:val="0058364B"/>
    <w:rsid w:val="0058542D"/>
    <w:rsid w:val="005B15BC"/>
    <w:rsid w:val="005B7ECF"/>
    <w:rsid w:val="005D663B"/>
    <w:rsid w:val="005E7C7C"/>
    <w:rsid w:val="005F49A7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1534"/>
    <w:rsid w:val="006A4EBF"/>
    <w:rsid w:val="006A6072"/>
    <w:rsid w:val="006B6902"/>
    <w:rsid w:val="006B75E3"/>
    <w:rsid w:val="006C21C9"/>
    <w:rsid w:val="006C4AF0"/>
    <w:rsid w:val="006D6035"/>
    <w:rsid w:val="006E1004"/>
    <w:rsid w:val="00702F00"/>
    <w:rsid w:val="007031A8"/>
    <w:rsid w:val="00750399"/>
    <w:rsid w:val="00752EAB"/>
    <w:rsid w:val="00771952"/>
    <w:rsid w:val="007754A8"/>
    <w:rsid w:val="00787163"/>
    <w:rsid w:val="007B5622"/>
    <w:rsid w:val="007D3464"/>
    <w:rsid w:val="007E3674"/>
    <w:rsid w:val="007E7965"/>
    <w:rsid w:val="0080066A"/>
    <w:rsid w:val="00804FE3"/>
    <w:rsid w:val="00806306"/>
    <w:rsid w:val="0081324A"/>
    <w:rsid w:val="008448FF"/>
    <w:rsid w:val="008632FA"/>
    <w:rsid w:val="0088256D"/>
    <w:rsid w:val="008829BA"/>
    <w:rsid w:val="008B4198"/>
    <w:rsid w:val="008C59D5"/>
    <w:rsid w:val="008E0553"/>
    <w:rsid w:val="00943325"/>
    <w:rsid w:val="00963708"/>
    <w:rsid w:val="0099304C"/>
    <w:rsid w:val="00996DF6"/>
    <w:rsid w:val="009B0F52"/>
    <w:rsid w:val="009B229E"/>
    <w:rsid w:val="009B4DC3"/>
    <w:rsid w:val="009B6A45"/>
    <w:rsid w:val="009C1E3F"/>
    <w:rsid w:val="009F18D3"/>
    <w:rsid w:val="009F4C94"/>
    <w:rsid w:val="00A053A3"/>
    <w:rsid w:val="00A139CB"/>
    <w:rsid w:val="00A227C0"/>
    <w:rsid w:val="00A76A07"/>
    <w:rsid w:val="00A77598"/>
    <w:rsid w:val="00A901AB"/>
    <w:rsid w:val="00A96C90"/>
    <w:rsid w:val="00AA6584"/>
    <w:rsid w:val="00AB3E28"/>
    <w:rsid w:val="00AB6EA5"/>
    <w:rsid w:val="00AD567C"/>
    <w:rsid w:val="00AF1F62"/>
    <w:rsid w:val="00AF55C5"/>
    <w:rsid w:val="00B078E7"/>
    <w:rsid w:val="00B409D3"/>
    <w:rsid w:val="00B47A20"/>
    <w:rsid w:val="00B47E19"/>
    <w:rsid w:val="00B511A6"/>
    <w:rsid w:val="00B535DB"/>
    <w:rsid w:val="00B54211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27AD4"/>
    <w:rsid w:val="00C300D7"/>
    <w:rsid w:val="00C476CB"/>
    <w:rsid w:val="00C521EF"/>
    <w:rsid w:val="00C55A4D"/>
    <w:rsid w:val="00C70729"/>
    <w:rsid w:val="00C72A73"/>
    <w:rsid w:val="00C91579"/>
    <w:rsid w:val="00CA50C1"/>
    <w:rsid w:val="00CA5D63"/>
    <w:rsid w:val="00CB6C10"/>
    <w:rsid w:val="00CF5515"/>
    <w:rsid w:val="00D04472"/>
    <w:rsid w:val="00D0701D"/>
    <w:rsid w:val="00D07CCC"/>
    <w:rsid w:val="00D16267"/>
    <w:rsid w:val="00D213E7"/>
    <w:rsid w:val="00D237DE"/>
    <w:rsid w:val="00D339A5"/>
    <w:rsid w:val="00D52398"/>
    <w:rsid w:val="00D55C77"/>
    <w:rsid w:val="00D8488E"/>
    <w:rsid w:val="00D854A7"/>
    <w:rsid w:val="00D96741"/>
    <w:rsid w:val="00DA1B4D"/>
    <w:rsid w:val="00DB1508"/>
    <w:rsid w:val="00DB7553"/>
    <w:rsid w:val="00DD668F"/>
    <w:rsid w:val="00DE337C"/>
    <w:rsid w:val="00DE3DDE"/>
    <w:rsid w:val="00DF0FA3"/>
    <w:rsid w:val="00DF4AEE"/>
    <w:rsid w:val="00E00F1C"/>
    <w:rsid w:val="00E115A2"/>
    <w:rsid w:val="00E24C8D"/>
    <w:rsid w:val="00E24FA7"/>
    <w:rsid w:val="00E41CD5"/>
    <w:rsid w:val="00E45F76"/>
    <w:rsid w:val="00E512B2"/>
    <w:rsid w:val="00E5346A"/>
    <w:rsid w:val="00E61DB0"/>
    <w:rsid w:val="00E648BD"/>
    <w:rsid w:val="00E7055D"/>
    <w:rsid w:val="00E831EA"/>
    <w:rsid w:val="00E8602F"/>
    <w:rsid w:val="00E97C09"/>
    <w:rsid w:val="00EA1496"/>
    <w:rsid w:val="00EE0C26"/>
    <w:rsid w:val="00F07A46"/>
    <w:rsid w:val="00F22BB1"/>
    <w:rsid w:val="00F23C59"/>
    <w:rsid w:val="00F2432F"/>
    <w:rsid w:val="00F35982"/>
    <w:rsid w:val="00F41C65"/>
    <w:rsid w:val="00F47DBB"/>
    <w:rsid w:val="00F600E5"/>
    <w:rsid w:val="00F60A00"/>
    <w:rsid w:val="00F70460"/>
    <w:rsid w:val="00F73DCA"/>
    <w:rsid w:val="00F75A7C"/>
    <w:rsid w:val="00F93659"/>
    <w:rsid w:val="00FB2281"/>
    <w:rsid w:val="00FC2435"/>
    <w:rsid w:val="00FD5E54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+ Полужирный6"/>
    <w:aliases w:val="Интервал 4 pt1"/>
    <w:uiPriority w:val="99"/>
    <w:rsid w:val="00AD567C"/>
    <w:rPr>
      <w:rFonts w:ascii="Times New Roman" w:hAnsi="Times New Roman" w:cs="Times New Roman"/>
      <w:b/>
      <w:bCs/>
      <w:spacing w:val="90"/>
      <w:sz w:val="28"/>
      <w:szCs w:val="28"/>
    </w:rPr>
  </w:style>
  <w:style w:type="character" w:customStyle="1" w:styleId="5">
    <w:name w:val="Основной текст + Полужирный5"/>
    <w:uiPriority w:val="99"/>
    <w:rsid w:val="00AD567C"/>
    <w:rPr>
      <w:rFonts w:ascii="Times New Roman" w:hAnsi="Times New Roman" w:cs="Times New Roman"/>
      <w:b/>
      <w:bCs/>
      <w:spacing w:val="0"/>
      <w:sz w:val="28"/>
      <w:szCs w:val="28"/>
    </w:rPr>
  </w:style>
  <w:style w:type="paragraph" w:styleId="ac">
    <w:name w:val="Body Text"/>
    <w:basedOn w:val="a"/>
    <w:link w:val="ad"/>
    <w:uiPriority w:val="99"/>
    <w:rsid w:val="00AD567C"/>
    <w:pPr>
      <w:shd w:val="clear" w:color="auto" w:fill="FFFFFF"/>
      <w:spacing w:before="360" w:after="0" w:line="322" w:lineRule="exact"/>
      <w:ind w:hanging="440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AD567C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character" w:customStyle="1" w:styleId="ae">
    <w:name w:val="Основной текст_"/>
    <w:link w:val="31"/>
    <w:rsid w:val="00AD567C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e"/>
    <w:rsid w:val="00AD567C"/>
    <w:pPr>
      <w:widowControl w:val="0"/>
      <w:shd w:val="clear" w:color="auto" w:fill="FFFFFF"/>
      <w:spacing w:after="360" w:line="0" w:lineRule="atLeast"/>
      <w:ind w:hanging="64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4">
    <w:name w:val="Основной текст + Полужирный4"/>
    <w:uiPriority w:val="99"/>
    <w:rsid w:val="00DB755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Заголовок №2_"/>
    <w:link w:val="20"/>
    <w:uiPriority w:val="99"/>
    <w:locked/>
    <w:rsid w:val="003D6DE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1"/>
    <w:rsid w:val="003D6DE9"/>
    <w:pPr>
      <w:shd w:val="clear" w:color="auto" w:fill="FFFFFF"/>
      <w:spacing w:after="0" w:line="254" w:lineRule="exact"/>
    </w:pPr>
    <w:rPr>
      <w:rFonts w:ascii="Times New Roman" w:eastAsia="Arial Unicode MS" w:hAnsi="Times New Roman" w:cs="Times New Roman"/>
    </w:rPr>
  </w:style>
  <w:style w:type="character" w:customStyle="1" w:styleId="51">
    <w:name w:val="Основной текст (5)_"/>
    <w:link w:val="50"/>
    <w:locked/>
    <w:rsid w:val="003D6DE9"/>
    <w:rPr>
      <w:rFonts w:ascii="Times New Roman" w:eastAsia="Arial Unicode MS" w:hAnsi="Times New Roman" w:cs="Times New Roman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D6DE9"/>
    <w:pPr>
      <w:shd w:val="clear" w:color="auto" w:fill="FFFFFF"/>
      <w:spacing w:before="300" w:after="0" w:line="319" w:lineRule="exac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1"/>
    <w:rsid w:val="003D6DE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0pt">
    <w:name w:val="Основной текст (5) + Не курсив;Интервал 0 pt"/>
    <w:rsid w:val="003D6D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8">
    <w:name w:val="Основной текст + Полужирный8"/>
    <w:uiPriority w:val="99"/>
    <w:rsid w:val="009C1E3F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32">
    <w:name w:val="Основной текст + Полужирный3"/>
    <w:uiPriority w:val="99"/>
    <w:rsid w:val="009C1E3F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11">
    <w:name w:val="Основной текст (11)_"/>
    <w:link w:val="110"/>
    <w:uiPriority w:val="99"/>
    <w:locked/>
    <w:rsid w:val="009C1E3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9C1E3F"/>
    <w:pPr>
      <w:shd w:val="clear" w:color="auto" w:fill="FFFFFF"/>
      <w:spacing w:after="0" w:line="324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uiPriority w:val="99"/>
    <w:unhideWhenUsed/>
    <w:rsid w:val="00C476CB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E97C09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40">
    <w:name w:val="Основной текст (4)_"/>
    <w:link w:val="41"/>
    <w:uiPriority w:val="99"/>
    <w:locked/>
    <w:rsid w:val="00E97C0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42">
    <w:name w:val="Основной текст (4) + Не полужирный"/>
    <w:basedOn w:val="40"/>
    <w:uiPriority w:val="99"/>
    <w:rsid w:val="00E97C0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7C09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Основной текст (4)"/>
    <w:basedOn w:val="a"/>
    <w:link w:val="40"/>
    <w:uiPriority w:val="99"/>
    <w:rsid w:val="00E97C09"/>
    <w:pPr>
      <w:shd w:val="clear" w:color="auto" w:fill="FFFFFF"/>
      <w:spacing w:before="300" w:after="300" w:line="274" w:lineRule="exact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0">
    <w:name w:val="No Spacing"/>
    <w:uiPriority w:val="1"/>
    <w:qFormat/>
    <w:rsid w:val="009B4DC3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+ Полужирный6"/>
    <w:aliases w:val="Интервал 4 pt1"/>
    <w:uiPriority w:val="99"/>
    <w:rsid w:val="00AD567C"/>
    <w:rPr>
      <w:rFonts w:ascii="Times New Roman" w:hAnsi="Times New Roman" w:cs="Times New Roman"/>
      <w:b/>
      <w:bCs/>
      <w:spacing w:val="90"/>
      <w:sz w:val="28"/>
      <w:szCs w:val="28"/>
    </w:rPr>
  </w:style>
  <w:style w:type="character" w:customStyle="1" w:styleId="5">
    <w:name w:val="Основной текст + Полужирный5"/>
    <w:uiPriority w:val="99"/>
    <w:rsid w:val="00AD567C"/>
    <w:rPr>
      <w:rFonts w:ascii="Times New Roman" w:hAnsi="Times New Roman" w:cs="Times New Roman"/>
      <w:b/>
      <w:bCs/>
      <w:spacing w:val="0"/>
      <w:sz w:val="28"/>
      <w:szCs w:val="28"/>
    </w:rPr>
  </w:style>
  <w:style w:type="paragraph" w:styleId="ac">
    <w:name w:val="Body Text"/>
    <w:basedOn w:val="a"/>
    <w:link w:val="ad"/>
    <w:uiPriority w:val="99"/>
    <w:rsid w:val="00AD567C"/>
    <w:pPr>
      <w:shd w:val="clear" w:color="auto" w:fill="FFFFFF"/>
      <w:spacing w:before="360" w:after="0" w:line="322" w:lineRule="exact"/>
      <w:ind w:hanging="440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AD567C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character" w:customStyle="1" w:styleId="ae">
    <w:name w:val="Основной текст_"/>
    <w:link w:val="31"/>
    <w:rsid w:val="00AD567C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e"/>
    <w:rsid w:val="00AD567C"/>
    <w:pPr>
      <w:widowControl w:val="0"/>
      <w:shd w:val="clear" w:color="auto" w:fill="FFFFFF"/>
      <w:spacing w:after="360" w:line="0" w:lineRule="atLeast"/>
      <w:ind w:hanging="64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4">
    <w:name w:val="Основной текст + Полужирный4"/>
    <w:uiPriority w:val="99"/>
    <w:rsid w:val="00DB755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Заголовок №2_"/>
    <w:link w:val="20"/>
    <w:uiPriority w:val="99"/>
    <w:locked/>
    <w:rsid w:val="003D6DE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1"/>
    <w:rsid w:val="003D6DE9"/>
    <w:pPr>
      <w:shd w:val="clear" w:color="auto" w:fill="FFFFFF"/>
      <w:spacing w:after="0" w:line="254" w:lineRule="exact"/>
    </w:pPr>
    <w:rPr>
      <w:rFonts w:ascii="Times New Roman" w:eastAsia="Arial Unicode MS" w:hAnsi="Times New Roman" w:cs="Times New Roman"/>
    </w:rPr>
  </w:style>
  <w:style w:type="character" w:customStyle="1" w:styleId="51">
    <w:name w:val="Основной текст (5)_"/>
    <w:link w:val="50"/>
    <w:locked/>
    <w:rsid w:val="003D6DE9"/>
    <w:rPr>
      <w:rFonts w:ascii="Times New Roman" w:eastAsia="Arial Unicode MS" w:hAnsi="Times New Roman" w:cs="Times New Roman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D6DE9"/>
    <w:pPr>
      <w:shd w:val="clear" w:color="auto" w:fill="FFFFFF"/>
      <w:spacing w:before="300" w:after="0" w:line="319" w:lineRule="exac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1"/>
    <w:rsid w:val="003D6DE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0pt">
    <w:name w:val="Основной текст (5) + Не курсив;Интервал 0 pt"/>
    <w:rsid w:val="003D6D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8">
    <w:name w:val="Основной текст + Полужирный8"/>
    <w:uiPriority w:val="99"/>
    <w:rsid w:val="009C1E3F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32">
    <w:name w:val="Основной текст + Полужирный3"/>
    <w:uiPriority w:val="99"/>
    <w:rsid w:val="009C1E3F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11">
    <w:name w:val="Основной текст (11)_"/>
    <w:link w:val="110"/>
    <w:uiPriority w:val="99"/>
    <w:locked/>
    <w:rsid w:val="009C1E3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9C1E3F"/>
    <w:pPr>
      <w:shd w:val="clear" w:color="auto" w:fill="FFFFFF"/>
      <w:spacing w:after="0" w:line="324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uiPriority w:val="99"/>
    <w:unhideWhenUsed/>
    <w:rsid w:val="00C476CB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E97C09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40">
    <w:name w:val="Основной текст (4)_"/>
    <w:link w:val="41"/>
    <w:uiPriority w:val="99"/>
    <w:locked/>
    <w:rsid w:val="00E97C0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42">
    <w:name w:val="Основной текст (4) + Не полужирный"/>
    <w:basedOn w:val="40"/>
    <w:uiPriority w:val="99"/>
    <w:rsid w:val="00E97C0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7C09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Основной текст (4)"/>
    <w:basedOn w:val="a"/>
    <w:link w:val="40"/>
    <w:uiPriority w:val="99"/>
    <w:rsid w:val="00E97C09"/>
    <w:pPr>
      <w:shd w:val="clear" w:color="auto" w:fill="FFFFFF"/>
      <w:spacing w:before="300" w:after="300" w:line="274" w:lineRule="exact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0">
    <w:name w:val="No Spacing"/>
    <w:uiPriority w:val="1"/>
    <w:qFormat/>
    <w:rsid w:val="009B4DC3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2024-09-23T05:37:00Z</cp:lastPrinted>
  <dcterms:created xsi:type="dcterms:W3CDTF">2024-09-04T18:54:00Z</dcterms:created>
  <dcterms:modified xsi:type="dcterms:W3CDTF">2024-10-27T11:50:00Z</dcterms:modified>
</cp:coreProperties>
</file>